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C1091" w14:textId="6D962DD3" w:rsidR="00005B7A" w:rsidRPr="00BF6964" w:rsidRDefault="00005B7A" w:rsidP="00DA7789">
      <w:pPr>
        <w:pStyle w:val="Nagwek3"/>
        <w:rPr>
          <w:rFonts w:asciiTheme="minorHAnsi" w:hAnsiTheme="minorHAnsi" w:cstheme="minorHAnsi"/>
          <w:color w:val="auto"/>
        </w:rPr>
      </w:pPr>
      <w:bookmarkStart w:id="0" w:name="_GoBack"/>
      <w:bookmarkEnd w:id="0"/>
      <w:r w:rsidRPr="00BF6964">
        <w:rPr>
          <w:rFonts w:asciiTheme="minorHAnsi" w:hAnsiTheme="minorHAnsi" w:cstheme="minorHAnsi"/>
          <w:color w:val="auto"/>
        </w:rPr>
        <w:t xml:space="preserve">Załącznik nr 1 </w:t>
      </w:r>
      <w:r w:rsidR="00523584" w:rsidRPr="00BF6964">
        <w:rPr>
          <w:rFonts w:asciiTheme="minorHAnsi" w:hAnsiTheme="minorHAnsi" w:cstheme="minorHAnsi"/>
          <w:color w:val="auto"/>
        </w:rPr>
        <w:br/>
      </w:r>
      <w:r w:rsidRPr="00BF6964">
        <w:rPr>
          <w:rFonts w:asciiTheme="minorHAnsi" w:hAnsiTheme="minorHAnsi" w:cstheme="minorHAnsi"/>
          <w:color w:val="auto"/>
        </w:rPr>
        <w:t>do Zarządzenia Nr 7/2024</w:t>
      </w:r>
      <w:r w:rsidR="00523584" w:rsidRPr="00BF6964">
        <w:rPr>
          <w:rFonts w:asciiTheme="minorHAnsi" w:hAnsiTheme="minorHAnsi" w:cstheme="minorHAnsi"/>
          <w:color w:val="auto"/>
        </w:rPr>
        <w:br/>
      </w:r>
      <w:r w:rsidRPr="00BF6964">
        <w:rPr>
          <w:rFonts w:asciiTheme="minorHAnsi" w:hAnsiTheme="minorHAnsi" w:cstheme="minorHAnsi"/>
          <w:color w:val="auto"/>
        </w:rPr>
        <w:t>Dyrektora Muzeum</w:t>
      </w:r>
      <w:r w:rsidR="00523584" w:rsidRPr="00BF6964">
        <w:rPr>
          <w:rFonts w:asciiTheme="minorHAnsi" w:hAnsiTheme="minorHAnsi" w:cstheme="minorHAnsi"/>
          <w:color w:val="auto"/>
        </w:rPr>
        <w:br/>
      </w:r>
      <w:r w:rsidRPr="00BF6964">
        <w:rPr>
          <w:rFonts w:asciiTheme="minorHAnsi" w:hAnsiTheme="minorHAnsi" w:cstheme="minorHAnsi"/>
          <w:color w:val="auto"/>
        </w:rPr>
        <w:t>z dnia 15 lutego 2024 r.</w:t>
      </w:r>
      <w:r w:rsidR="00F020C0" w:rsidRPr="00BF6964">
        <w:rPr>
          <w:rFonts w:asciiTheme="minorHAnsi" w:hAnsiTheme="minorHAnsi" w:cstheme="minorHAnsi"/>
          <w:color w:val="auto"/>
        </w:rPr>
        <w:br/>
      </w:r>
    </w:p>
    <w:p w14:paraId="16E43D08" w14:textId="77777777" w:rsidR="008E0352" w:rsidRPr="00BF6964" w:rsidRDefault="0081499A" w:rsidP="00DA7789">
      <w:pPr>
        <w:tabs>
          <w:tab w:val="center" w:pos="4536"/>
        </w:tabs>
        <w:spacing w:after="0" w:line="360" w:lineRule="auto"/>
        <w:rPr>
          <w:rFonts w:cstheme="minorHAnsi"/>
          <w:b/>
          <w:sz w:val="24"/>
          <w:szCs w:val="24"/>
        </w:rPr>
      </w:pPr>
      <w:r w:rsidRPr="00BF6964">
        <w:rPr>
          <w:rStyle w:val="TytuZnak"/>
          <w:rFonts w:asciiTheme="minorHAnsi" w:hAnsiTheme="minorHAnsi" w:cstheme="minorHAnsi"/>
        </w:rPr>
        <w:t>STANDARDY OCHRONY MAŁOLETNICH</w:t>
      </w:r>
      <w:r w:rsidR="003E7143" w:rsidRPr="00BF6964">
        <w:rPr>
          <w:rStyle w:val="Nagwek1Znak"/>
          <w:rFonts w:asciiTheme="minorHAnsi" w:hAnsiTheme="minorHAnsi" w:cstheme="minorHAnsi"/>
          <w:color w:val="auto"/>
        </w:rPr>
        <w:tab/>
      </w:r>
      <w:r w:rsidR="00523584" w:rsidRPr="00BF6964">
        <w:rPr>
          <w:rFonts w:cstheme="minorHAnsi"/>
          <w:b/>
          <w:sz w:val="24"/>
          <w:szCs w:val="24"/>
        </w:rPr>
        <w:br/>
      </w:r>
      <w:r w:rsidR="001636AE" w:rsidRPr="00BF6964">
        <w:rPr>
          <w:rStyle w:val="TytuZnak"/>
          <w:rFonts w:asciiTheme="minorHAnsi" w:hAnsiTheme="minorHAnsi" w:cstheme="minorHAnsi"/>
        </w:rPr>
        <w:t>w</w:t>
      </w:r>
      <w:r w:rsidRPr="00BF6964">
        <w:rPr>
          <w:rStyle w:val="TytuZnak"/>
          <w:rFonts w:asciiTheme="minorHAnsi" w:hAnsiTheme="minorHAnsi" w:cstheme="minorHAnsi"/>
        </w:rPr>
        <w:t xml:space="preserve"> Muzeum im. prof. Stanisława Fischera w Bochni</w:t>
      </w:r>
      <w:r w:rsidR="003E7143" w:rsidRPr="00BF6964">
        <w:rPr>
          <w:rStyle w:val="Nagwek2Znak"/>
          <w:rFonts w:asciiTheme="minorHAnsi" w:hAnsiTheme="minorHAnsi" w:cstheme="minorHAnsi"/>
          <w:color w:val="auto"/>
        </w:rPr>
        <w:br/>
      </w:r>
    </w:p>
    <w:p w14:paraId="4D0611C7" w14:textId="77777777" w:rsidR="008E0352" w:rsidRPr="00BF6964" w:rsidRDefault="008E0352" w:rsidP="00DA7789">
      <w:pPr>
        <w:spacing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t>Rozdział 1.</w:t>
      </w:r>
      <w:r w:rsidRPr="00BF6964">
        <w:rPr>
          <w:rFonts w:cstheme="minorHAnsi"/>
        </w:rPr>
        <w:t xml:space="preserve"> </w:t>
      </w:r>
      <w:r w:rsidR="006431C8" w:rsidRPr="00BF6964">
        <w:rPr>
          <w:rFonts w:cstheme="minorHAnsi"/>
        </w:rPr>
        <w:br/>
      </w:r>
      <w:r w:rsidRPr="00BF6964">
        <w:rPr>
          <w:rStyle w:val="Nagwek2Znak"/>
          <w:rFonts w:asciiTheme="minorHAnsi" w:hAnsiTheme="minorHAnsi" w:cstheme="minorHAnsi"/>
          <w:color w:val="auto"/>
        </w:rPr>
        <w:t xml:space="preserve">Postanowienia ogólne </w:t>
      </w:r>
    </w:p>
    <w:p w14:paraId="7CE4F022" w14:textId="77777777" w:rsidR="008E0352" w:rsidRPr="00BF6964" w:rsidRDefault="008E0352" w:rsidP="00DA7789">
      <w:pPr>
        <w:spacing w:line="360" w:lineRule="auto"/>
        <w:rPr>
          <w:rStyle w:val="Nagwek3Znak"/>
          <w:rFonts w:asciiTheme="minorHAnsi" w:hAnsiTheme="minorHAnsi" w:cstheme="minorHAnsi"/>
          <w:color w:val="auto"/>
        </w:rPr>
      </w:pPr>
      <w:r w:rsidRPr="00BF6964">
        <w:rPr>
          <w:rStyle w:val="Nagwek3Znak"/>
          <w:rFonts w:asciiTheme="minorHAnsi" w:hAnsiTheme="minorHAnsi" w:cstheme="minorHAnsi"/>
          <w:color w:val="auto"/>
        </w:rPr>
        <w:t>Podstawa prawna:</w:t>
      </w:r>
      <w:r w:rsidR="00951970" w:rsidRPr="00BF6964">
        <w:rPr>
          <w:rFonts w:cstheme="minorHAnsi"/>
          <w:i/>
          <w:iCs/>
        </w:rPr>
        <w:br/>
      </w:r>
      <w:r w:rsidR="00033DDB" w:rsidRPr="00BF6964">
        <w:rPr>
          <w:rStyle w:val="Nagwek1Znak"/>
          <w:rFonts w:asciiTheme="minorHAnsi" w:hAnsiTheme="minorHAnsi" w:cstheme="minorHAnsi"/>
          <w:color w:val="auto"/>
        </w:rPr>
        <w:t>Standardy Ochrony Małoletnich został</w:t>
      </w:r>
      <w:r w:rsidRPr="00BF6964">
        <w:rPr>
          <w:rStyle w:val="Nagwek1Znak"/>
          <w:rFonts w:asciiTheme="minorHAnsi" w:hAnsiTheme="minorHAnsi" w:cstheme="minorHAnsi"/>
          <w:color w:val="auto"/>
        </w:rPr>
        <w:t>y opracowane</w:t>
      </w:r>
      <w:r w:rsidR="00033DDB" w:rsidRPr="00BF6964">
        <w:rPr>
          <w:rStyle w:val="Nagwek1Znak"/>
          <w:rFonts w:asciiTheme="minorHAnsi" w:hAnsiTheme="minorHAnsi" w:cstheme="minorHAnsi"/>
          <w:color w:val="auto"/>
        </w:rPr>
        <w:t xml:space="preserve"> na podstawie</w:t>
      </w:r>
      <w:r w:rsidRPr="00BF6964">
        <w:rPr>
          <w:rStyle w:val="Nagwek1Znak"/>
          <w:rFonts w:asciiTheme="minorHAnsi" w:hAnsiTheme="minorHAnsi" w:cstheme="minorHAnsi"/>
          <w:color w:val="auto"/>
        </w:rPr>
        <w:t xml:space="preserve"> następujących aktów prawnych: </w:t>
      </w:r>
    </w:p>
    <w:p w14:paraId="75DD3751" w14:textId="77777777" w:rsidR="008E0352" w:rsidRPr="00BF6964" w:rsidRDefault="00033DDB" w:rsidP="00DA7789">
      <w:pPr>
        <w:pStyle w:val="Akapitzlist"/>
        <w:numPr>
          <w:ilvl w:val="0"/>
          <w:numId w:val="1"/>
        </w:numPr>
        <w:spacing w:line="360" w:lineRule="auto"/>
        <w:rPr>
          <w:rFonts w:cstheme="minorHAnsi"/>
        </w:rPr>
      </w:pPr>
      <w:r w:rsidRPr="00BF6964">
        <w:rPr>
          <w:rFonts w:cstheme="minorHAnsi"/>
        </w:rPr>
        <w:t>Ustawa z dnia 23 kwietnia 1964 r. Kodeks cywilny (</w:t>
      </w:r>
      <w:proofErr w:type="spellStart"/>
      <w:r w:rsidRPr="00BF6964">
        <w:rPr>
          <w:rFonts w:cstheme="minorHAnsi"/>
        </w:rPr>
        <w:t>t.j</w:t>
      </w:r>
      <w:proofErr w:type="spellEnd"/>
      <w:r w:rsidRPr="00BF6964">
        <w:rPr>
          <w:rFonts w:cstheme="minorHAnsi"/>
        </w:rPr>
        <w:t xml:space="preserve">. Dz. </w:t>
      </w:r>
      <w:r w:rsidR="00851BE0" w:rsidRPr="00BF6964">
        <w:rPr>
          <w:rFonts w:cstheme="minorHAnsi"/>
        </w:rPr>
        <w:t>U. z 2023 r. poz. 1610 ze zm.)</w:t>
      </w:r>
    </w:p>
    <w:p w14:paraId="42A01F14" w14:textId="77777777" w:rsidR="008E0352" w:rsidRPr="00BF6964" w:rsidRDefault="00033DDB" w:rsidP="00DA7789">
      <w:pPr>
        <w:pStyle w:val="Akapitzlist"/>
        <w:numPr>
          <w:ilvl w:val="0"/>
          <w:numId w:val="1"/>
        </w:numPr>
        <w:spacing w:line="360" w:lineRule="auto"/>
        <w:rPr>
          <w:rFonts w:cstheme="minorHAnsi"/>
        </w:rPr>
      </w:pPr>
      <w:r w:rsidRPr="00BF6964">
        <w:rPr>
          <w:rFonts w:cstheme="minorHAnsi"/>
        </w:rPr>
        <w:t>Ustawa z dnia 17 listopada 1964 r. Kodeks postępowania cywilnego (</w:t>
      </w:r>
      <w:proofErr w:type="spellStart"/>
      <w:r w:rsidRPr="00BF6964">
        <w:rPr>
          <w:rFonts w:cstheme="minorHAnsi"/>
        </w:rPr>
        <w:t>t.j</w:t>
      </w:r>
      <w:proofErr w:type="spellEnd"/>
      <w:r w:rsidRPr="00BF6964">
        <w:rPr>
          <w:rFonts w:cstheme="minorHAnsi"/>
        </w:rPr>
        <w:t xml:space="preserve">. Dz. </w:t>
      </w:r>
      <w:r w:rsidR="00851BE0" w:rsidRPr="00BF6964">
        <w:rPr>
          <w:rFonts w:cstheme="minorHAnsi"/>
        </w:rPr>
        <w:t>U. z 2023 r. poz. 1550 ze zm.)</w:t>
      </w:r>
    </w:p>
    <w:p w14:paraId="13D51776" w14:textId="77777777" w:rsidR="008E0352" w:rsidRPr="00BF6964" w:rsidRDefault="00033DDB" w:rsidP="00DA7789">
      <w:pPr>
        <w:pStyle w:val="Akapitzlist"/>
        <w:numPr>
          <w:ilvl w:val="0"/>
          <w:numId w:val="1"/>
        </w:numPr>
        <w:spacing w:line="360" w:lineRule="auto"/>
        <w:rPr>
          <w:rFonts w:cstheme="minorHAnsi"/>
        </w:rPr>
      </w:pPr>
      <w:r w:rsidRPr="00BF6964">
        <w:rPr>
          <w:rFonts w:cstheme="minorHAnsi"/>
        </w:rPr>
        <w:t>Ustawa z dnia 6 czerwca 1997 r. Kodeks karny (</w:t>
      </w:r>
      <w:proofErr w:type="spellStart"/>
      <w:r w:rsidRPr="00BF6964">
        <w:rPr>
          <w:rFonts w:cstheme="minorHAnsi"/>
        </w:rPr>
        <w:t>t.j</w:t>
      </w:r>
      <w:proofErr w:type="spellEnd"/>
      <w:r w:rsidRPr="00BF6964">
        <w:rPr>
          <w:rFonts w:cstheme="minorHAnsi"/>
        </w:rPr>
        <w:t xml:space="preserve">. Dz. </w:t>
      </w:r>
      <w:r w:rsidR="009046FD" w:rsidRPr="00BF6964">
        <w:rPr>
          <w:rFonts w:cstheme="minorHAnsi"/>
        </w:rPr>
        <w:t>U. z 2022 r. poz. 1138</w:t>
      </w:r>
      <w:r w:rsidR="00851BE0" w:rsidRPr="00BF6964">
        <w:rPr>
          <w:rFonts w:cstheme="minorHAnsi"/>
        </w:rPr>
        <w:t xml:space="preserve"> ze zm.)</w:t>
      </w:r>
    </w:p>
    <w:p w14:paraId="70F1D17F" w14:textId="77777777" w:rsidR="00851BE0" w:rsidRPr="00BF6964" w:rsidRDefault="00033DDB" w:rsidP="00DA7789">
      <w:pPr>
        <w:pStyle w:val="Akapitzlist"/>
        <w:numPr>
          <w:ilvl w:val="0"/>
          <w:numId w:val="1"/>
        </w:numPr>
        <w:spacing w:line="360" w:lineRule="auto"/>
        <w:rPr>
          <w:rFonts w:cstheme="minorHAnsi"/>
        </w:rPr>
      </w:pPr>
      <w:r w:rsidRPr="00BF6964">
        <w:rPr>
          <w:rFonts w:cstheme="minorHAnsi"/>
        </w:rPr>
        <w:t>Ustawa z dnia 6 czerwca 1997 r. Kodeks postępowania karnego (</w:t>
      </w:r>
      <w:proofErr w:type="spellStart"/>
      <w:r w:rsidRPr="00BF6964">
        <w:rPr>
          <w:rFonts w:cstheme="minorHAnsi"/>
        </w:rPr>
        <w:t>t.j</w:t>
      </w:r>
      <w:proofErr w:type="spellEnd"/>
      <w:r w:rsidRPr="00BF6964">
        <w:rPr>
          <w:rFonts w:cstheme="minorHAnsi"/>
        </w:rPr>
        <w:t xml:space="preserve">. Dz. </w:t>
      </w:r>
      <w:r w:rsidR="009046FD" w:rsidRPr="00BF6964">
        <w:rPr>
          <w:rFonts w:cstheme="minorHAnsi"/>
        </w:rPr>
        <w:t>U. z 2022</w:t>
      </w:r>
      <w:r w:rsidR="00851BE0" w:rsidRPr="00BF6964">
        <w:rPr>
          <w:rFonts w:cstheme="minorHAnsi"/>
        </w:rPr>
        <w:t xml:space="preserve"> r. poz. </w:t>
      </w:r>
      <w:r w:rsidR="009046FD" w:rsidRPr="00BF6964">
        <w:rPr>
          <w:rFonts w:cstheme="minorHAnsi"/>
        </w:rPr>
        <w:t>1</w:t>
      </w:r>
      <w:r w:rsidR="00851BE0" w:rsidRPr="00BF6964">
        <w:rPr>
          <w:rFonts w:cstheme="minorHAnsi"/>
        </w:rPr>
        <w:t>37</w:t>
      </w:r>
      <w:r w:rsidR="009046FD" w:rsidRPr="00BF6964">
        <w:rPr>
          <w:rFonts w:cstheme="minorHAnsi"/>
        </w:rPr>
        <w:t>5</w:t>
      </w:r>
      <w:r w:rsidR="00851BE0" w:rsidRPr="00BF6964">
        <w:rPr>
          <w:rFonts w:cstheme="minorHAnsi"/>
        </w:rPr>
        <w:t xml:space="preserve"> ze zm.)</w:t>
      </w:r>
    </w:p>
    <w:p w14:paraId="07FEE7DB" w14:textId="77777777" w:rsidR="00B24682" w:rsidRPr="00BF6964" w:rsidRDefault="00B24682" w:rsidP="00DA7789">
      <w:pPr>
        <w:pStyle w:val="Akapitzlist"/>
        <w:numPr>
          <w:ilvl w:val="0"/>
          <w:numId w:val="1"/>
        </w:numPr>
        <w:spacing w:line="360" w:lineRule="auto"/>
        <w:rPr>
          <w:rFonts w:cstheme="minorHAnsi"/>
        </w:rPr>
      </w:pPr>
      <w:r w:rsidRPr="00BF6964">
        <w:rPr>
          <w:rFonts w:cstheme="minorHAnsi"/>
        </w:rPr>
        <w:t>Ustawa z dnia 29 lipca 2005 r. o przeciwdziałaniu przemocy domowej (Dz. U. z 2021 r. poz. 1249 oraz z 2023 r. poz. 289 i 535)</w:t>
      </w:r>
    </w:p>
    <w:p w14:paraId="591173A1" w14:textId="77777777" w:rsidR="00851BE0" w:rsidRPr="00BF6964" w:rsidRDefault="00033DDB" w:rsidP="00DA7789">
      <w:pPr>
        <w:pStyle w:val="Akapitzlist"/>
        <w:numPr>
          <w:ilvl w:val="0"/>
          <w:numId w:val="1"/>
        </w:numPr>
        <w:spacing w:line="360" w:lineRule="auto"/>
        <w:rPr>
          <w:rFonts w:cstheme="minorHAnsi"/>
        </w:rPr>
      </w:pPr>
      <w:r w:rsidRPr="00BF6964">
        <w:rPr>
          <w:rFonts w:cstheme="minorHAnsi"/>
        </w:rPr>
        <w:t>Ustawa z dnia 13 maja 2016 r. o przeciwdziałaniu zagrożeniom przestępczością na tle seksualnym (</w:t>
      </w:r>
      <w:proofErr w:type="spellStart"/>
      <w:r w:rsidRPr="00BF6964">
        <w:rPr>
          <w:rFonts w:cstheme="minorHAnsi"/>
        </w:rPr>
        <w:t>t.j</w:t>
      </w:r>
      <w:proofErr w:type="spellEnd"/>
      <w:r w:rsidRPr="00BF6964">
        <w:rPr>
          <w:rFonts w:cstheme="minorHAnsi"/>
        </w:rPr>
        <w:t>. Dz. U. z 2023 r. poz. 1304</w:t>
      </w:r>
      <w:r w:rsidR="009046FD" w:rsidRPr="00BF6964">
        <w:rPr>
          <w:rFonts w:cstheme="minorHAnsi"/>
        </w:rPr>
        <w:t xml:space="preserve"> </w:t>
      </w:r>
      <w:r w:rsidRPr="00BF6964">
        <w:rPr>
          <w:rFonts w:cstheme="minorHAnsi"/>
        </w:rPr>
        <w:t xml:space="preserve">ze. zm.) </w:t>
      </w:r>
    </w:p>
    <w:p w14:paraId="0D8DD4BD" w14:textId="77777777" w:rsidR="00851BE0" w:rsidRPr="00BF6964" w:rsidRDefault="00033DDB" w:rsidP="00DA7789">
      <w:pPr>
        <w:pStyle w:val="Akapitzlist"/>
        <w:numPr>
          <w:ilvl w:val="0"/>
          <w:numId w:val="1"/>
        </w:numPr>
        <w:spacing w:line="360" w:lineRule="auto"/>
        <w:rPr>
          <w:rFonts w:cstheme="minorHAnsi"/>
        </w:rPr>
      </w:pPr>
      <w:r w:rsidRPr="00BF6964">
        <w:rPr>
          <w:rFonts w:cstheme="minorHAnsi"/>
        </w:rPr>
        <w:t xml:space="preserve">Ustawa z dnia 10 maja 2018 r. o ochronie danych osobowych (t. j. Dz. U. z 2019 r. poz. 1781) </w:t>
      </w:r>
    </w:p>
    <w:p w14:paraId="152703B2" w14:textId="77777777" w:rsidR="00851BE0" w:rsidRPr="00BF6964" w:rsidRDefault="00033DDB" w:rsidP="00DA7789">
      <w:pPr>
        <w:pStyle w:val="Akapitzlist"/>
        <w:numPr>
          <w:ilvl w:val="0"/>
          <w:numId w:val="1"/>
        </w:numPr>
        <w:spacing w:line="360" w:lineRule="auto"/>
        <w:rPr>
          <w:rFonts w:cstheme="minorHAnsi"/>
        </w:rPr>
      </w:pPr>
      <w:r w:rsidRPr="00BF6964">
        <w:rPr>
          <w:rFonts w:cstheme="minorHAnsi"/>
        </w:rPr>
        <w:t xml:space="preserve">Ustawa z dnia 28 lipca 2023 r. o zmianie ustawy – Kodeks rodzinny i opiekuńczy oraz niektórych innych ustaw (Dz. U. 1606) </w:t>
      </w:r>
    </w:p>
    <w:p w14:paraId="14C57D83" w14:textId="77777777" w:rsidR="00851BE0" w:rsidRPr="00BF6964" w:rsidRDefault="00033DDB" w:rsidP="00DA7789">
      <w:pPr>
        <w:pStyle w:val="Akapitzlist"/>
        <w:numPr>
          <w:ilvl w:val="0"/>
          <w:numId w:val="1"/>
        </w:numPr>
        <w:spacing w:line="360" w:lineRule="auto"/>
        <w:rPr>
          <w:rFonts w:cstheme="minorHAnsi"/>
        </w:rPr>
      </w:pPr>
      <w:r w:rsidRPr="00BF6964">
        <w:rPr>
          <w:rFonts w:cstheme="minorHAnsi"/>
        </w:rPr>
        <w:t xml:space="preserve">Konwencja o prawach dziecka (Dz. U. 1991 r. nr 120 poz. 526) </w:t>
      </w:r>
    </w:p>
    <w:p w14:paraId="776CC6C1" w14:textId="77777777" w:rsidR="009046FD" w:rsidRPr="00BF6964" w:rsidRDefault="009046FD" w:rsidP="00DA7789">
      <w:pPr>
        <w:pStyle w:val="Nagwek3"/>
        <w:rPr>
          <w:rFonts w:asciiTheme="minorHAnsi" w:hAnsiTheme="minorHAnsi" w:cstheme="minorHAnsi"/>
          <w:color w:val="auto"/>
        </w:rPr>
      </w:pPr>
      <w:r w:rsidRPr="00BF6964">
        <w:rPr>
          <w:rStyle w:val="Nagwek1Znak"/>
          <w:rFonts w:asciiTheme="minorHAnsi" w:hAnsiTheme="minorHAnsi" w:cstheme="minorHAnsi"/>
          <w:color w:val="auto"/>
        </w:rPr>
        <w:lastRenderedPageBreak/>
        <w:t>Słownik pojęć:</w:t>
      </w:r>
      <w:r w:rsidRPr="00BF6964">
        <w:rPr>
          <w:rFonts w:asciiTheme="minorHAnsi" w:hAnsiTheme="minorHAnsi" w:cstheme="minorHAnsi"/>
          <w:color w:val="auto"/>
        </w:rPr>
        <w:t xml:space="preserve"> </w:t>
      </w:r>
      <w:r w:rsidR="00951970" w:rsidRPr="00BF6964">
        <w:rPr>
          <w:rFonts w:asciiTheme="minorHAnsi" w:hAnsiTheme="minorHAnsi" w:cstheme="minorHAnsi"/>
          <w:color w:val="auto"/>
        </w:rPr>
        <w:br/>
      </w:r>
      <w:r w:rsidRPr="00BF6964">
        <w:rPr>
          <w:rStyle w:val="Nagwek1Znak"/>
          <w:rFonts w:asciiTheme="minorHAnsi" w:hAnsiTheme="minorHAnsi" w:cstheme="minorHAnsi"/>
          <w:color w:val="auto"/>
        </w:rPr>
        <w:t>Ilekroć w Standardach Ochrony Małoletnich użyto określenia:</w:t>
      </w:r>
      <w:r w:rsidR="00F43C7C" w:rsidRPr="00BF6964">
        <w:rPr>
          <w:rStyle w:val="Nagwek1Znak"/>
          <w:rFonts w:asciiTheme="minorHAnsi" w:hAnsiTheme="minorHAnsi" w:cstheme="minorHAnsi"/>
          <w:color w:val="auto"/>
        </w:rPr>
        <w:br/>
      </w:r>
    </w:p>
    <w:p w14:paraId="2311D4D9" w14:textId="77777777" w:rsidR="009046FD" w:rsidRPr="00BF6964" w:rsidRDefault="00D06888" w:rsidP="00DA7789">
      <w:pPr>
        <w:pStyle w:val="Akapitzlist"/>
        <w:numPr>
          <w:ilvl w:val="0"/>
          <w:numId w:val="2"/>
        </w:numPr>
        <w:spacing w:line="360" w:lineRule="auto"/>
        <w:rPr>
          <w:rFonts w:cstheme="minorHAnsi"/>
        </w:rPr>
      </w:pPr>
      <w:r w:rsidRPr="00BF6964">
        <w:rPr>
          <w:rFonts w:cstheme="minorHAnsi"/>
          <w:i/>
        </w:rPr>
        <w:t>dziecko/małoletni</w:t>
      </w:r>
      <w:r w:rsidRPr="00BF6964">
        <w:rPr>
          <w:rFonts w:cstheme="minorHAnsi"/>
        </w:rPr>
        <w:t xml:space="preserve"> – należy przez to rozumieć każdą osobę do ukończenia 18 roku życia,</w:t>
      </w:r>
    </w:p>
    <w:p w14:paraId="7E1F50AF" w14:textId="77777777" w:rsidR="00D06888" w:rsidRPr="00BF6964" w:rsidRDefault="00D06888" w:rsidP="00DA7789">
      <w:pPr>
        <w:pStyle w:val="Akapitzlist"/>
        <w:numPr>
          <w:ilvl w:val="0"/>
          <w:numId w:val="2"/>
        </w:numPr>
        <w:spacing w:line="360" w:lineRule="auto"/>
        <w:rPr>
          <w:rFonts w:cstheme="minorHAnsi"/>
        </w:rPr>
      </w:pPr>
      <w:r w:rsidRPr="00BF6964">
        <w:rPr>
          <w:rFonts w:cstheme="minorHAnsi"/>
          <w:i/>
        </w:rPr>
        <w:t>persone</w:t>
      </w:r>
      <w:r w:rsidR="000C0344" w:rsidRPr="00BF6964">
        <w:rPr>
          <w:rFonts w:cstheme="minorHAnsi"/>
          <w:i/>
        </w:rPr>
        <w:t>l/pracownik</w:t>
      </w:r>
      <w:r w:rsidRPr="00BF6964">
        <w:rPr>
          <w:rFonts w:cstheme="minorHAnsi"/>
        </w:rPr>
        <w:t xml:space="preserve"> – należy przez to rozumieć każdego pracownika Muzeum im. prof. Stanisława Fischera w Bochni, bez względu na formę zatrudnienia, w tym: wolontariuszy, stażystów, praktykantów lub inne osoby, które z racji pełnionej funkcji lub zadań mają (nawet potencjalny) kontakt z małoletnimi,</w:t>
      </w:r>
    </w:p>
    <w:p w14:paraId="12675133" w14:textId="77777777" w:rsidR="000C0344" w:rsidRPr="00BF6964" w:rsidRDefault="000C0344" w:rsidP="00DA7789">
      <w:pPr>
        <w:pStyle w:val="Akapitzlist"/>
        <w:numPr>
          <w:ilvl w:val="0"/>
          <w:numId w:val="2"/>
        </w:numPr>
        <w:spacing w:line="360" w:lineRule="auto"/>
        <w:rPr>
          <w:rFonts w:cstheme="minorHAnsi"/>
        </w:rPr>
      </w:pPr>
      <w:r w:rsidRPr="00BF6964">
        <w:rPr>
          <w:rFonts w:cstheme="minorHAnsi"/>
          <w:i/>
        </w:rPr>
        <w:t xml:space="preserve">Muzeum </w:t>
      </w:r>
      <w:r w:rsidRPr="00BF6964">
        <w:rPr>
          <w:rFonts w:cstheme="minorHAnsi"/>
        </w:rPr>
        <w:t xml:space="preserve">– należy przez to rozumieć Muzeum im. prof. Stanisława Fischera w Bochni, </w:t>
      </w:r>
    </w:p>
    <w:p w14:paraId="20A2BC50" w14:textId="77777777" w:rsidR="00D06888" w:rsidRPr="00BF6964" w:rsidRDefault="000C0344" w:rsidP="00DA7789">
      <w:pPr>
        <w:pStyle w:val="Akapitzlist"/>
        <w:numPr>
          <w:ilvl w:val="0"/>
          <w:numId w:val="2"/>
        </w:numPr>
        <w:spacing w:line="360" w:lineRule="auto"/>
        <w:rPr>
          <w:rFonts w:cstheme="minorHAnsi"/>
        </w:rPr>
      </w:pPr>
      <w:r w:rsidRPr="00BF6964">
        <w:rPr>
          <w:rFonts w:cstheme="minorHAnsi"/>
          <w:i/>
        </w:rPr>
        <w:t>D</w:t>
      </w:r>
      <w:r w:rsidR="00D06888" w:rsidRPr="00BF6964">
        <w:rPr>
          <w:rFonts w:cstheme="minorHAnsi"/>
          <w:i/>
        </w:rPr>
        <w:t>yrektor</w:t>
      </w:r>
      <w:r w:rsidR="00D06888" w:rsidRPr="00BF6964">
        <w:rPr>
          <w:rFonts w:cstheme="minorHAnsi"/>
        </w:rPr>
        <w:t xml:space="preserve"> – należy przez to rozumieć Dyrektora Muzeum im. prof. Stanisława Fischera w Bochni,</w:t>
      </w:r>
    </w:p>
    <w:p w14:paraId="1E1F180A" w14:textId="77777777" w:rsidR="00D06888" w:rsidRPr="00BF6964" w:rsidRDefault="00D06888" w:rsidP="00DA7789">
      <w:pPr>
        <w:pStyle w:val="Akapitzlist"/>
        <w:numPr>
          <w:ilvl w:val="0"/>
          <w:numId w:val="2"/>
        </w:numPr>
        <w:spacing w:line="360" w:lineRule="auto"/>
        <w:rPr>
          <w:rFonts w:cstheme="minorHAnsi"/>
        </w:rPr>
      </w:pPr>
      <w:r w:rsidRPr="00BF6964">
        <w:rPr>
          <w:rFonts w:cstheme="minorHAnsi"/>
          <w:i/>
        </w:rPr>
        <w:t>opiekun</w:t>
      </w:r>
      <w:r w:rsidRPr="00BF6964">
        <w:rPr>
          <w:rFonts w:cstheme="minorHAnsi"/>
        </w:rPr>
        <w:t xml:space="preserve"> – należy przez to rozumieć osobę uprawnioną do reprezentacji dziecka, w szczególności jego rodzic lub opiekun prawny, a także rodzic zastępczy,</w:t>
      </w:r>
    </w:p>
    <w:p w14:paraId="29E9FC58" w14:textId="77777777" w:rsidR="00D06888" w:rsidRPr="00BF6964" w:rsidRDefault="00D06888" w:rsidP="00DA7789">
      <w:pPr>
        <w:pStyle w:val="Akapitzlist"/>
        <w:numPr>
          <w:ilvl w:val="0"/>
          <w:numId w:val="2"/>
        </w:numPr>
        <w:spacing w:line="360" w:lineRule="auto"/>
        <w:rPr>
          <w:rFonts w:cstheme="minorHAnsi"/>
        </w:rPr>
      </w:pPr>
      <w:r w:rsidRPr="00BF6964">
        <w:rPr>
          <w:rFonts w:cstheme="minorHAnsi"/>
          <w:i/>
        </w:rPr>
        <w:t>przemoc fizyczna</w:t>
      </w:r>
      <w:r w:rsidRPr="00BF6964">
        <w:rPr>
          <w:rFonts w:cstheme="minorHAnsi"/>
        </w:rPr>
        <w:t xml:space="preserve"> – należy przez to rozumieć każde intencjonalne działanie sprawcy, mające na celu przekroczenie granicy ciała małoletniego, np. bicie, popychanie, szarpanie, itp.,</w:t>
      </w:r>
    </w:p>
    <w:p w14:paraId="1082851A" w14:textId="77777777" w:rsidR="00577601" w:rsidRPr="00BF6964" w:rsidRDefault="00577601" w:rsidP="00DA7789">
      <w:pPr>
        <w:pStyle w:val="Akapitzlist"/>
        <w:numPr>
          <w:ilvl w:val="0"/>
          <w:numId w:val="2"/>
        </w:numPr>
        <w:spacing w:line="360" w:lineRule="auto"/>
        <w:rPr>
          <w:rFonts w:cstheme="minorHAnsi"/>
        </w:rPr>
      </w:pPr>
      <w:r w:rsidRPr="00BF6964">
        <w:rPr>
          <w:rFonts w:cstheme="minorHAnsi"/>
          <w:i/>
        </w:rPr>
        <w:t>przemoc seksualna</w:t>
      </w:r>
      <w:r w:rsidRPr="00BF6964">
        <w:rPr>
          <w:rFonts w:cstheme="minorHAnsi"/>
        </w:rPr>
        <w:t xml:space="preserve"> – należy przez to rozumieć zaangażowanie małoletniego w aktywność seksualną, której nie jest w stanie w pełni zrozumieć i udzielić na nią świadomej zgody, naruszającą prawo i obyczaje danego społeczeństwa,</w:t>
      </w:r>
    </w:p>
    <w:p w14:paraId="7A38F4B5" w14:textId="77777777" w:rsidR="00577601" w:rsidRPr="00BF6964" w:rsidRDefault="00577601" w:rsidP="00DA7789">
      <w:pPr>
        <w:pStyle w:val="Akapitzlist"/>
        <w:numPr>
          <w:ilvl w:val="0"/>
          <w:numId w:val="2"/>
        </w:numPr>
        <w:spacing w:line="360" w:lineRule="auto"/>
        <w:rPr>
          <w:rFonts w:cstheme="minorHAnsi"/>
        </w:rPr>
      </w:pPr>
      <w:r w:rsidRPr="00BF6964">
        <w:rPr>
          <w:rFonts w:cstheme="minorHAnsi"/>
          <w:i/>
        </w:rPr>
        <w:t xml:space="preserve">przemoc psychiczna </w:t>
      </w:r>
      <w:r w:rsidRPr="00BF6964">
        <w:rPr>
          <w:rFonts w:cstheme="minorHAnsi"/>
        </w:rPr>
        <w:t>– należy przez to rozumieć powtarzający się wzorzec zachowań lub skrajnie drastyczne wydarzenie (lub wydarzenia), które powodują u dziecka poczucie, że jest nic niewarte, złe, niekochane, niechciane, zagrożone i że jego osoba ma jakąkolwiek wartość jedynie wtedy, gdy zaspokaja potrzeby innych,</w:t>
      </w:r>
    </w:p>
    <w:p w14:paraId="7610C1C8" w14:textId="77777777" w:rsidR="00577601" w:rsidRPr="00BF6964" w:rsidRDefault="00577601" w:rsidP="00DA7789">
      <w:pPr>
        <w:pStyle w:val="Akapitzlist"/>
        <w:numPr>
          <w:ilvl w:val="0"/>
          <w:numId w:val="2"/>
        </w:numPr>
        <w:spacing w:line="360" w:lineRule="auto"/>
        <w:rPr>
          <w:rFonts w:cstheme="minorHAnsi"/>
        </w:rPr>
      </w:pPr>
      <w:r w:rsidRPr="00BF6964">
        <w:rPr>
          <w:rFonts w:cstheme="minorHAnsi"/>
          <w:i/>
        </w:rPr>
        <w:t>krzywdzenie</w:t>
      </w:r>
      <w:r w:rsidR="0091063F" w:rsidRPr="00BF6964">
        <w:rPr>
          <w:rFonts w:cstheme="minorHAnsi"/>
          <w:i/>
        </w:rPr>
        <w:t xml:space="preserve"> </w:t>
      </w:r>
      <w:r w:rsidRPr="00BF6964">
        <w:rPr>
          <w:rFonts w:cstheme="minorHAnsi"/>
        </w:rPr>
        <w:t>– należy przez to rozumieć popełnienie czynu zabronionego lub czynu karalnego na szkodę dziecka, lub zagrożenie dobra dziecka,</w:t>
      </w:r>
    </w:p>
    <w:p w14:paraId="7BE70393" w14:textId="77777777" w:rsidR="00185194" w:rsidRPr="00BF6964" w:rsidRDefault="00577601" w:rsidP="00DA7789">
      <w:pPr>
        <w:pStyle w:val="Akapitzlist"/>
        <w:numPr>
          <w:ilvl w:val="0"/>
          <w:numId w:val="2"/>
        </w:numPr>
        <w:spacing w:line="360" w:lineRule="auto"/>
        <w:rPr>
          <w:rFonts w:cstheme="minorHAnsi"/>
        </w:rPr>
      </w:pPr>
      <w:r w:rsidRPr="00BF6964">
        <w:rPr>
          <w:rFonts w:cstheme="minorHAnsi"/>
          <w:i/>
        </w:rPr>
        <w:t xml:space="preserve">zaniechanie </w:t>
      </w:r>
      <w:r w:rsidRPr="00BF6964">
        <w:rPr>
          <w:rFonts w:cstheme="minorHAnsi"/>
        </w:rPr>
        <w:t>– należy przez to rozumieć chroniczne lub incydentalne niezaspokajanie podstawowych potrzeb fizycznych i psychicznych przez osoby zobowiązane do opieki, troski i ochrony zdrowia i/lub nierespektowanie podstawowych praw, powodujące zaburzenia zdrowia i/lub trudności w rozwoju,</w:t>
      </w:r>
    </w:p>
    <w:p w14:paraId="68810A39" w14:textId="77777777" w:rsidR="00185194" w:rsidRPr="00BF6964" w:rsidRDefault="00185194" w:rsidP="00DA7789">
      <w:pPr>
        <w:pStyle w:val="Akapitzlist"/>
        <w:numPr>
          <w:ilvl w:val="0"/>
          <w:numId w:val="2"/>
        </w:numPr>
        <w:spacing w:line="360" w:lineRule="auto"/>
        <w:rPr>
          <w:rFonts w:cstheme="minorHAnsi"/>
        </w:rPr>
      </w:pPr>
      <w:r w:rsidRPr="00BF6964">
        <w:rPr>
          <w:rFonts w:cstheme="minorHAnsi"/>
          <w:i/>
        </w:rPr>
        <w:t xml:space="preserve">przemoc domowa </w:t>
      </w:r>
      <w:r w:rsidRPr="00BF6964">
        <w:rPr>
          <w:rFonts w:cstheme="minorHAnsi"/>
        </w:rPr>
        <w:t xml:space="preserve">– należy przez to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3972153C" w14:textId="77777777" w:rsidR="00577601" w:rsidRPr="00BF6964" w:rsidRDefault="00577601" w:rsidP="00DA7789">
      <w:pPr>
        <w:pStyle w:val="Akapitzlist"/>
        <w:numPr>
          <w:ilvl w:val="0"/>
          <w:numId w:val="2"/>
        </w:numPr>
        <w:spacing w:line="360" w:lineRule="auto"/>
        <w:rPr>
          <w:rFonts w:cstheme="minorHAnsi"/>
        </w:rPr>
      </w:pPr>
      <w:r w:rsidRPr="00BF6964">
        <w:rPr>
          <w:rFonts w:cstheme="minorHAnsi"/>
          <w:i/>
        </w:rPr>
        <w:t xml:space="preserve">dane osobowe dziecka </w:t>
      </w:r>
      <w:r w:rsidRPr="00BF6964">
        <w:rPr>
          <w:rFonts w:cstheme="minorHAnsi"/>
        </w:rPr>
        <w:t xml:space="preserve">– to wszelkie informacje umożliwiające identyfikację dziecka. </w:t>
      </w:r>
    </w:p>
    <w:p w14:paraId="68A5612E" w14:textId="77777777" w:rsidR="00B24682" w:rsidRPr="00BF6964" w:rsidRDefault="000C0344" w:rsidP="00DA7789">
      <w:pPr>
        <w:spacing w:line="360" w:lineRule="auto"/>
        <w:rPr>
          <w:rFonts w:cstheme="minorHAnsi"/>
        </w:rPr>
      </w:pPr>
      <w:r w:rsidRPr="00BF6964">
        <w:rPr>
          <w:rStyle w:val="Nagwek1Znak"/>
          <w:rFonts w:asciiTheme="minorHAnsi" w:hAnsiTheme="minorHAnsi" w:cstheme="minorHAnsi"/>
          <w:color w:val="auto"/>
        </w:rPr>
        <w:lastRenderedPageBreak/>
        <w:t>Wprowadzenie:</w:t>
      </w:r>
      <w:r w:rsidRPr="00BF6964">
        <w:rPr>
          <w:rFonts w:cstheme="minorHAnsi"/>
        </w:rPr>
        <w:t xml:space="preserve"> </w:t>
      </w:r>
      <w:r w:rsidR="00951970" w:rsidRPr="00BF6964">
        <w:rPr>
          <w:rFonts w:cstheme="minorHAnsi"/>
        </w:rPr>
        <w:br/>
      </w:r>
      <w:r w:rsidR="00B24682" w:rsidRPr="00BF6964">
        <w:rPr>
          <w:rFonts w:cstheme="minorHAnsi"/>
          <w:shd w:val="clear" w:color="auto" w:fill="FFFFFF"/>
        </w:rPr>
        <w:t>Nowelizacja Kodeksu Rodzinnego i Opiekuńczego (Dz. U. poz. 1606) określiła warunki skutecznej ochrony małoletnich przed różnymi formami przemocy. Wprowadzone zmiany wskazują na potrzebę opracowania jasnych i spójnych standardów postepowania w sytuacjach podejrzenia krzywdzeni</w:t>
      </w:r>
      <w:r w:rsidR="00523584" w:rsidRPr="00BF6964">
        <w:rPr>
          <w:rFonts w:cstheme="minorHAnsi"/>
          <w:shd w:val="clear" w:color="auto" w:fill="FFFFFF"/>
        </w:rPr>
        <w:t>a lub krzywdzenia małoletnich.</w:t>
      </w:r>
      <w:r w:rsidR="00523584" w:rsidRPr="00BF6964">
        <w:rPr>
          <w:rFonts w:eastAsia="MingLiU" w:cstheme="minorHAnsi"/>
          <w:shd w:val="clear" w:color="auto" w:fill="FFFFFF"/>
        </w:rPr>
        <w:br/>
      </w:r>
      <w:r w:rsidR="007F592F" w:rsidRPr="00BF6964">
        <w:rPr>
          <w:rFonts w:cstheme="minorHAnsi"/>
          <w:shd w:val="clear" w:color="auto" w:fill="FFFFFF"/>
        </w:rPr>
        <w:t>D</w:t>
      </w:r>
      <w:r w:rsidR="007E5D2B" w:rsidRPr="00BF6964">
        <w:rPr>
          <w:rFonts w:cstheme="minorHAnsi"/>
          <w:shd w:val="clear" w:color="auto" w:fill="FFFFFF"/>
        </w:rPr>
        <w:t xml:space="preserve">obro i bezpieczeństwo małoletnich </w:t>
      </w:r>
      <w:r w:rsidRPr="00BF6964">
        <w:rPr>
          <w:rFonts w:cstheme="minorHAnsi"/>
          <w:shd w:val="clear" w:color="auto" w:fill="FFFFFF"/>
        </w:rPr>
        <w:t xml:space="preserve">w Muzeum im. prof. Stanisława Fischera w Bochni </w:t>
      </w:r>
      <w:r w:rsidR="007E5D2B" w:rsidRPr="00BF6964">
        <w:rPr>
          <w:rFonts w:cstheme="minorHAnsi"/>
          <w:shd w:val="clear" w:color="auto" w:fill="FFFFFF"/>
        </w:rPr>
        <w:t>są priorytetem wszelkich działań podejmowany</w:t>
      </w:r>
      <w:r w:rsidRPr="00BF6964">
        <w:rPr>
          <w:rFonts w:cstheme="minorHAnsi"/>
          <w:shd w:val="clear" w:color="auto" w:fill="FFFFFF"/>
        </w:rPr>
        <w:t>ch przez pracowników M</w:t>
      </w:r>
      <w:r w:rsidR="007E5D2B" w:rsidRPr="00BF6964">
        <w:rPr>
          <w:rFonts w:cstheme="minorHAnsi"/>
          <w:shd w:val="clear" w:color="auto" w:fill="FFFFFF"/>
        </w:rPr>
        <w:t>uzeum na rzecz dzieci</w:t>
      </w:r>
      <w:r w:rsidR="007F592F" w:rsidRPr="00BF6964">
        <w:rPr>
          <w:rFonts w:cstheme="minorHAnsi"/>
          <w:shd w:val="clear" w:color="auto" w:fill="FFFFFF"/>
        </w:rPr>
        <w:t>. P</w:t>
      </w:r>
      <w:r w:rsidRPr="00BF6964">
        <w:rPr>
          <w:rFonts w:cstheme="minorHAnsi"/>
          <w:shd w:val="clear" w:color="auto" w:fill="FFFFFF"/>
        </w:rPr>
        <w:t xml:space="preserve">racownicy traktują </w:t>
      </w:r>
      <w:r w:rsidR="007F592F" w:rsidRPr="00BF6964">
        <w:rPr>
          <w:rFonts w:cstheme="minorHAnsi"/>
          <w:shd w:val="clear" w:color="auto" w:fill="FFFFFF"/>
        </w:rPr>
        <w:t>małoletnich</w:t>
      </w:r>
      <w:r w:rsidRPr="00BF6964">
        <w:rPr>
          <w:rFonts w:cstheme="minorHAnsi"/>
          <w:shd w:val="clear" w:color="auto" w:fill="FFFFFF"/>
        </w:rPr>
        <w:t xml:space="preserve"> z szacunkiem oraz uwzględniają</w:t>
      </w:r>
      <w:r w:rsidR="007F592F" w:rsidRPr="00BF6964">
        <w:rPr>
          <w:rFonts w:cstheme="minorHAnsi"/>
          <w:shd w:val="clear" w:color="auto" w:fill="FFFFFF"/>
        </w:rPr>
        <w:t xml:space="preserve"> ich potrzeby.</w:t>
      </w:r>
      <w:r w:rsidR="007F592F" w:rsidRPr="00BF6964">
        <w:rPr>
          <w:rFonts w:cstheme="minorHAnsi"/>
        </w:rPr>
        <w:t xml:space="preserve"> R</w:t>
      </w:r>
      <w:r w:rsidRPr="00BF6964">
        <w:rPr>
          <w:rFonts w:cstheme="minorHAnsi"/>
          <w:shd w:val="clear" w:color="auto" w:fill="FFFFFF"/>
        </w:rPr>
        <w:t>ealizując zadania Muzeum, działają w ramach obowiązującego prawa, obowiązujących w nim przepisów wewnętrznych oraz w</w:t>
      </w:r>
      <w:r w:rsidR="007F592F" w:rsidRPr="00BF6964">
        <w:rPr>
          <w:rFonts w:cstheme="minorHAnsi"/>
          <w:shd w:val="clear" w:color="auto" w:fill="FFFFFF"/>
        </w:rPr>
        <w:t xml:space="preserve"> ramach posiadanych kompetencji. Niedopuszczalne jest, by pracownik Muzeum stosował wobec małoletnich jakiekolwiek formy prze</w:t>
      </w:r>
      <w:r w:rsidR="00523584" w:rsidRPr="00BF6964">
        <w:rPr>
          <w:rFonts w:cstheme="minorHAnsi"/>
          <w:shd w:val="clear" w:color="auto" w:fill="FFFFFF"/>
        </w:rPr>
        <w:t>mocy.</w:t>
      </w:r>
      <w:r w:rsidR="00523584" w:rsidRPr="00BF6964">
        <w:rPr>
          <w:rFonts w:cstheme="minorHAnsi"/>
          <w:shd w:val="clear" w:color="auto" w:fill="FFFFFF"/>
        </w:rPr>
        <w:br/>
      </w:r>
      <w:r w:rsidR="007F592F" w:rsidRPr="00BF6964">
        <w:rPr>
          <w:rFonts w:cstheme="minorHAnsi"/>
          <w:shd w:val="clear" w:color="auto" w:fill="FFFFFF"/>
        </w:rPr>
        <w:t xml:space="preserve">Niniejsze Standardy Ochrony Małoletnich </w:t>
      </w:r>
      <w:r w:rsidR="0022535A" w:rsidRPr="00BF6964">
        <w:rPr>
          <w:rFonts w:cstheme="minorHAnsi"/>
          <w:shd w:val="clear" w:color="auto" w:fill="FFFFFF"/>
        </w:rPr>
        <w:t xml:space="preserve">stanowią dokument </w:t>
      </w:r>
      <w:r w:rsidR="007F592F" w:rsidRPr="00BF6964">
        <w:rPr>
          <w:rFonts w:cstheme="minorHAnsi"/>
          <w:shd w:val="clear" w:color="auto" w:fill="FFFFFF"/>
        </w:rPr>
        <w:t>określają</w:t>
      </w:r>
      <w:r w:rsidR="0022535A" w:rsidRPr="00BF6964">
        <w:rPr>
          <w:rFonts w:cstheme="minorHAnsi"/>
          <w:shd w:val="clear" w:color="auto" w:fill="FFFFFF"/>
        </w:rPr>
        <w:t>cy</w:t>
      </w:r>
      <w:r w:rsidR="007F592F" w:rsidRPr="00BF6964">
        <w:rPr>
          <w:rFonts w:cstheme="minorHAnsi"/>
          <w:shd w:val="clear" w:color="auto" w:fill="FFFFFF"/>
        </w:rPr>
        <w:t xml:space="preserve"> procedury interwencji, działania profilaktyczne, zasady zapobiegania krzywdzeniu małoletnich, a w sytuacji gdy do krzywdzenia doszło – określają zasady zmniejszania rozmiaru jego skutków poprzez prawidłową i efektywną pomoc dziecku oraz wskazują odpowiedzialność osób zatrudnionych w Muzeum za bezpieczeństwo dzieci. </w:t>
      </w:r>
    </w:p>
    <w:p w14:paraId="2B8E1F5E" w14:textId="77777777" w:rsidR="0022535A" w:rsidRPr="00BF6964" w:rsidRDefault="0022535A" w:rsidP="00DA7789">
      <w:pPr>
        <w:spacing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t xml:space="preserve">Rozdział 2. </w:t>
      </w:r>
      <w:r w:rsidR="006431C8" w:rsidRPr="00BF6964">
        <w:rPr>
          <w:rStyle w:val="Nagwek1Znak"/>
          <w:rFonts w:asciiTheme="minorHAnsi" w:hAnsiTheme="minorHAnsi" w:cstheme="minorHAnsi"/>
          <w:color w:val="auto"/>
        </w:rPr>
        <w:br/>
      </w:r>
      <w:r w:rsidRPr="00BF6964">
        <w:rPr>
          <w:rStyle w:val="Nagwek1Znak"/>
          <w:rFonts w:asciiTheme="minorHAnsi" w:hAnsiTheme="minorHAnsi" w:cstheme="minorHAnsi"/>
          <w:color w:val="auto"/>
        </w:rPr>
        <w:t>Obszary Standardów Ochrony Małoletnich</w:t>
      </w:r>
      <w:r w:rsidRPr="00BF6964">
        <w:rPr>
          <w:rStyle w:val="Nagwek2Znak"/>
          <w:rFonts w:asciiTheme="minorHAnsi" w:hAnsiTheme="minorHAnsi" w:cstheme="minorHAnsi"/>
          <w:color w:val="auto"/>
        </w:rPr>
        <w:t xml:space="preserve"> </w:t>
      </w:r>
    </w:p>
    <w:p w14:paraId="06562415" w14:textId="7C9180C1" w:rsidR="005054BD" w:rsidRPr="00BF6964" w:rsidRDefault="003F5731"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I. </w:t>
      </w:r>
      <w:r w:rsidR="008F3503" w:rsidRPr="00BF6964">
        <w:rPr>
          <w:rFonts w:asciiTheme="minorHAnsi" w:hAnsiTheme="minorHAnsi" w:cstheme="minorHAnsi"/>
          <w:color w:val="auto"/>
        </w:rPr>
        <w:br/>
      </w:r>
    </w:p>
    <w:p w14:paraId="31B2DF52" w14:textId="16455318" w:rsidR="00D27A0E" w:rsidRPr="00BF6964" w:rsidRDefault="003F5731" w:rsidP="00BF6964">
      <w:pPr>
        <w:rPr>
          <w:rFonts w:cstheme="minorHAnsi"/>
          <w:shd w:val="clear" w:color="auto" w:fill="FFFFFF"/>
        </w:rPr>
      </w:pPr>
      <w:r w:rsidRPr="00BF6964">
        <w:rPr>
          <w:rFonts w:cstheme="minorHAnsi"/>
          <w:shd w:val="clear" w:color="auto" w:fill="FFFFFF"/>
        </w:rPr>
        <w:t xml:space="preserve">Małoletni, ich opiekunowie oraz personel </w:t>
      </w:r>
      <w:r w:rsidR="005054BD" w:rsidRPr="00BF6964">
        <w:rPr>
          <w:rFonts w:cstheme="minorHAnsi"/>
          <w:shd w:val="clear" w:color="auto" w:fill="FFFFFF"/>
        </w:rPr>
        <w:t xml:space="preserve">Muzeum znają Standardy Ochrony Małoletnich. Dokument ten jest dostępny i upowszechniony. </w:t>
      </w:r>
      <w:r w:rsidR="008F3503" w:rsidRPr="00BF6964">
        <w:rPr>
          <w:rFonts w:cstheme="minorHAnsi"/>
          <w:shd w:val="clear" w:color="auto" w:fill="FFFFFF"/>
        </w:rPr>
        <w:br/>
      </w:r>
    </w:p>
    <w:p w14:paraId="362E0E47" w14:textId="77777777" w:rsidR="005054BD" w:rsidRPr="00BF6964" w:rsidRDefault="005054BD" w:rsidP="00DA7789">
      <w:pPr>
        <w:spacing w:line="360" w:lineRule="auto"/>
        <w:rPr>
          <w:rFonts w:cstheme="minorHAnsi"/>
        </w:rPr>
      </w:pPr>
      <w:r w:rsidRPr="00BF6964">
        <w:rPr>
          <w:rFonts w:cstheme="minorHAnsi"/>
        </w:rPr>
        <w:t xml:space="preserve">Wskaźniki realizacji standardu: </w:t>
      </w:r>
    </w:p>
    <w:p w14:paraId="1FE68A31" w14:textId="77777777" w:rsidR="005054BD" w:rsidRPr="00BF6964" w:rsidRDefault="005054BD" w:rsidP="00DA7789">
      <w:pPr>
        <w:pStyle w:val="Akapitzlist"/>
        <w:numPr>
          <w:ilvl w:val="0"/>
          <w:numId w:val="3"/>
        </w:numPr>
        <w:spacing w:line="360" w:lineRule="auto"/>
        <w:rPr>
          <w:rFonts w:cstheme="minorHAnsi"/>
        </w:rPr>
      </w:pPr>
      <w:r w:rsidRPr="00BF6964">
        <w:rPr>
          <w:rFonts w:cstheme="minorHAnsi"/>
        </w:rPr>
        <w:t>Zapoznano z dokumentem personel Muzeum, jest on dostępny do wglądu dla opiekunów małoletnich oraz samych małoletnich odwiedzających Muzeum.</w:t>
      </w:r>
    </w:p>
    <w:p w14:paraId="6A504FD1" w14:textId="77777777" w:rsidR="005054BD" w:rsidRPr="00BF6964" w:rsidRDefault="005054BD" w:rsidP="00DA7789">
      <w:pPr>
        <w:pStyle w:val="Akapitzlist"/>
        <w:numPr>
          <w:ilvl w:val="0"/>
          <w:numId w:val="3"/>
        </w:numPr>
        <w:spacing w:line="360" w:lineRule="auto"/>
        <w:rPr>
          <w:rFonts w:cstheme="minorHAnsi"/>
        </w:rPr>
      </w:pPr>
      <w:r w:rsidRPr="00BF6964">
        <w:rPr>
          <w:rFonts w:cstheme="minorHAnsi"/>
        </w:rPr>
        <w:t xml:space="preserve">Dokument wprowadzono do stosowania w Muzeum. </w:t>
      </w:r>
    </w:p>
    <w:p w14:paraId="2612F2D9" w14:textId="77777777" w:rsidR="005054BD" w:rsidRPr="00BF6964" w:rsidRDefault="005054BD" w:rsidP="00DA7789">
      <w:pPr>
        <w:pStyle w:val="Akapitzlist"/>
        <w:numPr>
          <w:ilvl w:val="0"/>
          <w:numId w:val="3"/>
        </w:numPr>
        <w:spacing w:line="360" w:lineRule="auto"/>
        <w:rPr>
          <w:rFonts w:cstheme="minorHAnsi"/>
        </w:rPr>
      </w:pPr>
      <w:r w:rsidRPr="00BF6964">
        <w:rPr>
          <w:rFonts w:cstheme="minorHAnsi"/>
        </w:rPr>
        <w:t>Dokument udostępniono na stronie internetowej Muzeum: https://muzeum.bochnia.pl oraz do wglądu w sekretariac</w:t>
      </w:r>
      <w:r w:rsidR="0091063F" w:rsidRPr="00BF6964">
        <w:rPr>
          <w:rFonts w:cstheme="minorHAnsi"/>
        </w:rPr>
        <w:t xml:space="preserve">ie i </w:t>
      </w:r>
      <w:r w:rsidRPr="00BF6964">
        <w:rPr>
          <w:rFonts w:cstheme="minorHAnsi"/>
        </w:rPr>
        <w:t xml:space="preserve"> </w:t>
      </w:r>
      <w:r w:rsidR="00E3497F" w:rsidRPr="00BF6964">
        <w:rPr>
          <w:rFonts w:cstheme="minorHAnsi"/>
        </w:rPr>
        <w:t xml:space="preserve">w </w:t>
      </w:r>
      <w:r w:rsidRPr="00BF6964">
        <w:rPr>
          <w:rFonts w:cstheme="minorHAnsi"/>
        </w:rPr>
        <w:t>recepcji Muzeum.</w:t>
      </w:r>
    </w:p>
    <w:p w14:paraId="3FFB3437" w14:textId="77777777" w:rsidR="005054BD" w:rsidRPr="00BF6964" w:rsidRDefault="005054BD" w:rsidP="00DA7789">
      <w:pPr>
        <w:pStyle w:val="Akapitzlist"/>
        <w:numPr>
          <w:ilvl w:val="0"/>
          <w:numId w:val="3"/>
        </w:numPr>
        <w:spacing w:line="360" w:lineRule="auto"/>
        <w:rPr>
          <w:rFonts w:cstheme="minorHAnsi"/>
        </w:rPr>
      </w:pPr>
      <w:r w:rsidRPr="00BF6964">
        <w:rPr>
          <w:rFonts w:cstheme="minorHAnsi"/>
        </w:rPr>
        <w:t>Informacje o treści dokumentu upowszechniane są wśród opiekunów podczas ich wizyty z małoletnimi w Muzeum.</w:t>
      </w:r>
    </w:p>
    <w:p w14:paraId="230F0377" w14:textId="77777777" w:rsidR="005054BD" w:rsidRPr="00BF6964" w:rsidRDefault="005054BD" w:rsidP="00DA7789">
      <w:pPr>
        <w:pStyle w:val="Akapitzlist"/>
        <w:numPr>
          <w:ilvl w:val="0"/>
          <w:numId w:val="3"/>
        </w:numPr>
        <w:spacing w:line="360" w:lineRule="auto"/>
        <w:rPr>
          <w:rFonts w:cstheme="minorHAnsi"/>
        </w:rPr>
      </w:pPr>
      <w:r w:rsidRPr="00BF6964">
        <w:rPr>
          <w:rFonts w:cstheme="minorHAnsi"/>
        </w:rPr>
        <w:lastRenderedPageBreak/>
        <w:t xml:space="preserve">Informacje istotne dla małoletnich zawarte w dokumencie upowszechniane są w trakcie lekcji muzealnych, przed oprowadzaniem grup szkolnych po ekspozycji, w trakcie realizowanych programów i warsztatów o charakterze edukacyjnym. </w:t>
      </w:r>
    </w:p>
    <w:p w14:paraId="1204ABC6" w14:textId="20785A75" w:rsidR="00D27A0E" w:rsidRPr="00BF6964" w:rsidRDefault="00D27A0E"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II. </w:t>
      </w:r>
      <w:r w:rsidR="008F3503" w:rsidRPr="00BF6964">
        <w:rPr>
          <w:rFonts w:asciiTheme="minorHAnsi" w:hAnsiTheme="minorHAnsi" w:cstheme="minorHAnsi"/>
          <w:color w:val="auto"/>
        </w:rPr>
        <w:br/>
      </w:r>
    </w:p>
    <w:p w14:paraId="583E7F9A" w14:textId="4432EBA8" w:rsidR="00D27A0E" w:rsidRPr="00BF6964" w:rsidRDefault="00D27A0E" w:rsidP="008F3503">
      <w:pPr>
        <w:pStyle w:val="Nagwek2"/>
        <w:rPr>
          <w:rFonts w:asciiTheme="minorHAnsi" w:hAnsiTheme="minorHAnsi" w:cstheme="minorHAnsi"/>
          <w:color w:val="auto"/>
        </w:rPr>
      </w:pPr>
      <w:r w:rsidRPr="00BF6964">
        <w:rPr>
          <w:rFonts w:asciiTheme="minorHAnsi" w:hAnsiTheme="minorHAnsi" w:cstheme="minorHAnsi"/>
          <w:color w:val="auto"/>
        </w:rPr>
        <w:t>Personel współtworzy i gwarantuje bezpieczne i przyjazne środowisko w Muzeum.</w:t>
      </w:r>
      <w:r w:rsidR="006431C8" w:rsidRPr="00BF6964">
        <w:rPr>
          <w:rFonts w:asciiTheme="minorHAnsi" w:hAnsiTheme="minorHAnsi" w:cstheme="minorHAnsi"/>
          <w:color w:val="auto"/>
        </w:rPr>
        <w:t xml:space="preserve"> </w:t>
      </w:r>
      <w:r w:rsidR="008F3503" w:rsidRPr="00BF6964">
        <w:rPr>
          <w:rFonts w:asciiTheme="minorHAnsi" w:hAnsiTheme="minorHAnsi" w:cstheme="minorHAnsi"/>
          <w:color w:val="auto"/>
        </w:rPr>
        <w:br/>
      </w:r>
    </w:p>
    <w:p w14:paraId="70B22B62" w14:textId="77777777" w:rsidR="00D27A0E" w:rsidRPr="00BF6964" w:rsidRDefault="00D27A0E" w:rsidP="00DA7789">
      <w:pPr>
        <w:spacing w:line="360" w:lineRule="auto"/>
        <w:rPr>
          <w:rFonts w:cstheme="minorHAnsi"/>
          <w:u w:val="single"/>
        </w:rPr>
      </w:pPr>
      <w:r w:rsidRPr="00BF6964">
        <w:rPr>
          <w:rFonts w:cstheme="minorHAnsi"/>
        </w:rPr>
        <w:t xml:space="preserve">Wskaźniki realizacji standardu: </w:t>
      </w:r>
    </w:p>
    <w:p w14:paraId="7E3732C7" w14:textId="77777777" w:rsidR="00610CCD" w:rsidRPr="00BF6964" w:rsidRDefault="00EE394A" w:rsidP="00DA7789">
      <w:pPr>
        <w:pStyle w:val="Akapitzlist"/>
        <w:numPr>
          <w:ilvl w:val="0"/>
          <w:numId w:val="4"/>
        </w:numPr>
        <w:spacing w:line="360" w:lineRule="auto"/>
        <w:rPr>
          <w:rFonts w:cstheme="minorHAnsi"/>
        </w:rPr>
      </w:pPr>
      <w:r w:rsidRPr="00BF6964">
        <w:rPr>
          <w:rFonts w:cstheme="minorHAnsi"/>
        </w:rPr>
        <w:t>W Muzeum nie są zatrudniane osoby mogące zagrażać bezpieczeństwu małoletnich. Dyrektor zatrudnia personel po wcześniejszej weryfikacji w Rejestrze Sprawców</w:t>
      </w:r>
      <w:r w:rsidR="00610CCD" w:rsidRPr="00BF6964">
        <w:rPr>
          <w:rFonts w:cstheme="minorHAnsi"/>
        </w:rPr>
        <w:t xml:space="preserve"> Przestępstw na Tle Seksualnym i uzyskaniu danych o każdym członku personelu oraz gdy jest to dozwolone przepisami obowiązującego prawa w Krajowym Rejestrze Karnym, a kiedy prawo na to nie zezwala, uzyskania oświadczenia personelu dotyczącego niekaralności lub braku toczących się postępowań karnych lub dyscyplinarnych za przestępstwa przeciwko wolności seksualnej i obyczajności oraz przestępstwa z użyciem przemocy na szkodę małoletniego. </w:t>
      </w:r>
      <w:r w:rsidRPr="00BF6964">
        <w:rPr>
          <w:rFonts w:cstheme="minorHAnsi"/>
        </w:rPr>
        <w:t xml:space="preserve">W przypadku zatrudnienia obcokrajowców </w:t>
      </w:r>
      <w:r w:rsidR="00E3497F" w:rsidRPr="00BF6964">
        <w:rPr>
          <w:rFonts w:cstheme="minorHAnsi"/>
        </w:rPr>
        <w:t xml:space="preserve">Dyrektor </w:t>
      </w:r>
      <w:r w:rsidRPr="00BF6964">
        <w:rPr>
          <w:rFonts w:cstheme="minorHAnsi"/>
        </w:rPr>
        <w:t>weryfikuje osobę w rejestrach karalności państw trzecich w zakresie określonych przestępstw (lub odpowiadających im czynów zabronionych w przepisach prawa obcego) lub w przypadkach prawem wskazanych poprzez oświadczenia o n</w:t>
      </w:r>
      <w:r w:rsidR="00610CCD" w:rsidRPr="00BF6964">
        <w:rPr>
          <w:rFonts w:cstheme="minorHAnsi"/>
        </w:rPr>
        <w:t xml:space="preserve">iekaralności. </w:t>
      </w:r>
      <w:r w:rsidR="00610CCD" w:rsidRPr="00BF6964">
        <w:rPr>
          <w:rFonts w:cstheme="minorHAnsi"/>
          <w:b/>
        </w:rPr>
        <w:t>Zasady bezpiecznej rekrutacji personelu stanowią Załącznik nr 1</w:t>
      </w:r>
      <w:r w:rsidR="00610CCD" w:rsidRPr="00BF6964">
        <w:rPr>
          <w:rFonts w:cstheme="minorHAnsi"/>
        </w:rPr>
        <w:t xml:space="preserve"> do niniejszych Standardów.</w:t>
      </w:r>
    </w:p>
    <w:p w14:paraId="26A3F6F4" w14:textId="77777777" w:rsidR="00610CCD" w:rsidRPr="00BF6964" w:rsidRDefault="00EE394A" w:rsidP="00DA7789">
      <w:pPr>
        <w:pStyle w:val="Akapitzlist"/>
        <w:numPr>
          <w:ilvl w:val="0"/>
          <w:numId w:val="4"/>
        </w:numPr>
        <w:spacing w:line="360" w:lineRule="auto"/>
        <w:rPr>
          <w:rFonts w:cstheme="minorHAnsi"/>
        </w:rPr>
      </w:pPr>
      <w:r w:rsidRPr="00BF6964">
        <w:rPr>
          <w:rFonts w:cstheme="minorHAnsi"/>
        </w:rPr>
        <w:t xml:space="preserve">Dyrektor określa organizację, stosowanie i dokumentowanie działań podejmowanych w ramach procedur określonych w </w:t>
      </w:r>
      <w:r w:rsidR="00610CCD" w:rsidRPr="00BF6964">
        <w:rPr>
          <w:rFonts w:cstheme="minorHAnsi"/>
        </w:rPr>
        <w:t>Standardach Ochrony Małoletnich</w:t>
      </w:r>
      <w:r w:rsidRPr="00BF6964">
        <w:rPr>
          <w:rFonts w:cstheme="minorHAnsi"/>
        </w:rPr>
        <w:t xml:space="preserve">. </w:t>
      </w:r>
    </w:p>
    <w:p w14:paraId="7B45AF73" w14:textId="77777777" w:rsidR="00610CCD" w:rsidRPr="00BF6964" w:rsidRDefault="00EE394A" w:rsidP="00DA7789">
      <w:pPr>
        <w:pStyle w:val="Akapitzlist"/>
        <w:numPr>
          <w:ilvl w:val="0"/>
          <w:numId w:val="4"/>
        </w:numPr>
        <w:spacing w:line="360" w:lineRule="auto"/>
        <w:rPr>
          <w:rFonts w:cstheme="minorHAnsi"/>
        </w:rPr>
      </w:pPr>
      <w:r w:rsidRPr="00BF6964">
        <w:rPr>
          <w:rFonts w:cstheme="minorHAnsi"/>
        </w:rPr>
        <w:t xml:space="preserve">Pracownicy </w:t>
      </w:r>
      <w:r w:rsidR="00871B43" w:rsidRPr="00BF6964">
        <w:rPr>
          <w:rFonts w:cstheme="minorHAnsi"/>
        </w:rPr>
        <w:t>s</w:t>
      </w:r>
      <w:r w:rsidRPr="00BF6964">
        <w:rPr>
          <w:rFonts w:cstheme="minorHAnsi"/>
        </w:rPr>
        <w:t>ą świadomi swoich praw oraz odpowiedzialności prawnej ciążące</w:t>
      </w:r>
      <w:r w:rsidR="00610CCD" w:rsidRPr="00BF6964">
        <w:rPr>
          <w:rFonts w:cstheme="minorHAnsi"/>
        </w:rPr>
        <w:t>j na nich za nieprzestrzeganie Standardów Ochrony M</w:t>
      </w:r>
      <w:r w:rsidRPr="00BF6964">
        <w:rPr>
          <w:rFonts w:cstheme="minorHAnsi"/>
        </w:rPr>
        <w:t>ałoletnich.</w:t>
      </w:r>
    </w:p>
    <w:p w14:paraId="3B68D38D" w14:textId="77777777" w:rsidR="00871B43" w:rsidRPr="00BF6964" w:rsidRDefault="00871B43" w:rsidP="00DA7789">
      <w:pPr>
        <w:pStyle w:val="Akapitzlist"/>
        <w:numPr>
          <w:ilvl w:val="0"/>
          <w:numId w:val="4"/>
        </w:numPr>
        <w:spacing w:line="360" w:lineRule="auto"/>
        <w:rPr>
          <w:rFonts w:cstheme="minorHAnsi"/>
        </w:rPr>
      </w:pPr>
      <w:r w:rsidRPr="00BF6964">
        <w:rPr>
          <w:rFonts w:cstheme="minorHAnsi"/>
        </w:rPr>
        <w:t xml:space="preserve">Pracownicy potrafią rozpoznać symptomy krzywdzenia małoletnich, podejmować interwencje w przypadku krzywdzenia lub podejrzenia krzywdzenia małoletnich oraz dokumentować podejmowane działania związane z ochroną małoletnich. </w:t>
      </w:r>
    </w:p>
    <w:p w14:paraId="3F889CF8" w14:textId="77777777" w:rsidR="00871B43" w:rsidRPr="00BF6964" w:rsidRDefault="00871B43" w:rsidP="00DA7789">
      <w:pPr>
        <w:pStyle w:val="Akapitzlist"/>
        <w:numPr>
          <w:ilvl w:val="0"/>
          <w:numId w:val="4"/>
        </w:numPr>
        <w:spacing w:line="360" w:lineRule="auto"/>
        <w:rPr>
          <w:rFonts w:cstheme="minorHAnsi"/>
        </w:rPr>
      </w:pPr>
      <w:r w:rsidRPr="00BF6964">
        <w:rPr>
          <w:rFonts w:cstheme="minorHAnsi"/>
        </w:rPr>
        <w:t xml:space="preserve">Pracownicy znają prawa dziecka, prawa człowieka oraz zasady bezpiecznego przetwarzania udostępnionych danych osobowych. </w:t>
      </w:r>
    </w:p>
    <w:p w14:paraId="76FA9A47" w14:textId="77777777" w:rsidR="00B35701" w:rsidRPr="00BF6964" w:rsidRDefault="00B35701" w:rsidP="00DA7789">
      <w:pPr>
        <w:pStyle w:val="Akapitzlist"/>
        <w:numPr>
          <w:ilvl w:val="0"/>
          <w:numId w:val="4"/>
        </w:numPr>
        <w:spacing w:line="360" w:lineRule="auto"/>
        <w:rPr>
          <w:rFonts w:cstheme="minorHAnsi"/>
        </w:rPr>
      </w:pPr>
      <w:r w:rsidRPr="00BF6964">
        <w:rPr>
          <w:rFonts w:cstheme="minorHAnsi"/>
        </w:rPr>
        <w:t xml:space="preserve">Pracownicy znają zasady bezpiecznych relacji personelu z małoletnimi (w tym uwzględniające wiedzę na temat zachowań pożądanych i niedozwolonych w kontaktach z małoletnimi). </w:t>
      </w:r>
    </w:p>
    <w:p w14:paraId="06FD7AE0" w14:textId="77777777" w:rsidR="00B35701" w:rsidRPr="00BF6964" w:rsidRDefault="00B35701" w:rsidP="00DA7789">
      <w:pPr>
        <w:pStyle w:val="Akapitzlist"/>
        <w:numPr>
          <w:ilvl w:val="0"/>
          <w:numId w:val="4"/>
        </w:numPr>
        <w:spacing w:line="360" w:lineRule="auto"/>
        <w:rPr>
          <w:rFonts w:cstheme="minorHAnsi"/>
        </w:rPr>
      </w:pPr>
      <w:r w:rsidRPr="00BF6964">
        <w:rPr>
          <w:rFonts w:cstheme="minorHAnsi"/>
        </w:rPr>
        <w:t xml:space="preserve">W Muzeum </w:t>
      </w:r>
      <w:r w:rsidR="00EE394A" w:rsidRPr="00BF6964">
        <w:rPr>
          <w:rFonts w:cstheme="minorHAnsi"/>
        </w:rPr>
        <w:t xml:space="preserve">prowadzona jest </w:t>
      </w:r>
      <w:r w:rsidRPr="00BF6964">
        <w:rPr>
          <w:rFonts w:cstheme="minorHAnsi"/>
        </w:rPr>
        <w:t>diagnoza czynników ryzyka i czynników chroniących poczucie bezpieczeństwa małoletnich, w szczególności w obszarach:</w:t>
      </w:r>
    </w:p>
    <w:p w14:paraId="455F9833" w14:textId="77777777" w:rsidR="00B35701" w:rsidRPr="00BF6964" w:rsidRDefault="00B35701" w:rsidP="00DA7789">
      <w:pPr>
        <w:pStyle w:val="Akapitzlist"/>
        <w:numPr>
          <w:ilvl w:val="0"/>
          <w:numId w:val="5"/>
        </w:numPr>
        <w:spacing w:line="360" w:lineRule="auto"/>
        <w:rPr>
          <w:rFonts w:cstheme="minorHAnsi"/>
        </w:rPr>
      </w:pPr>
      <w:r w:rsidRPr="00BF6964">
        <w:rPr>
          <w:rFonts w:cstheme="minorHAnsi"/>
        </w:rPr>
        <w:t>relacji między opiekunami i małoletnimi podczas pobytu w Muzeum,</w:t>
      </w:r>
    </w:p>
    <w:p w14:paraId="7F5EB889" w14:textId="77777777" w:rsidR="00112C32" w:rsidRPr="00BF6964" w:rsidRDefault="00B35701" w:rsidP="00DA7789">
      <w:pPr>
        <w:pStyle w:val="Akapitzlist"/>
        <w:numPr>
          <w:ilvl w:val="0"/>
          <w:numId w:val="5"/>
        </w:numPr>
        <w:spacing w:line="360" w:lineRule="auto"/>
        <w:rPr>
          <w:rFonts w:cstheme="minorHAnsi"/>
        </w:rPr>
      </w:pPr>
      <w:r w:rsidRPr="00BF6964">
        <w:rPr>
          <w:rFonts w:cstheme="minorHAnsi"/>
        </w:rPr>
        <w:lastRenderedPageBreak/>
        <w:t xml:space="preserve">relacji między małoletnimi w grupie rówieśniczej, </w:t>
      </w:r>
    </w:p>
    <w:p w14:paraId="6FDA6211" w14:textId="77777777" w:rsidR="00112C32" w:rsidRPr="00BF6964" w:rsidRDefault="00B35701" w:rsidP="00DA7789">
      <w:pPr>
        <w:pStyle w:val="Akapitzlist"/>
        <w:numPr>
          <w:ilvl w:val="0"/>
          <w:numId w:val="5"/>
        </w:numPr>
        <w:spacing w:line="360" w:lineRule="auto"/>
        <w:rPr>
          <w:rFonts w:cstheme="minorHAnsi"/>
        </w:rPr>
      </w:pPr>
      <w:r w:rsidRPr="00BF6964">
        <w:rPr>
          <w:rFonts w:cstheme="minorHAnsi"/>
        </w:rPr>
        <w:t>poczucia bezpieczeństwa psychofizycznego</w:t>
      </w:r>
      <w:r w:rsidR="00112C32" w:rsidRPr="00BF6964">
        <w:rPr>
          <w:rFonts w:cstheme="minorHAnsi"/>
        </w:rPr>
        <w:t>,</w:t>
      </w:r>
    </w:p>
    <w:p w14:paraId="27F12196" w14:textId="77777777" w:rsidR="00B35701" w:rsidRPr="00BF6964" w:rsidRDefault="00B35701" w:rsidP="00DA7789">
      <w:pPr>
        <w:pStyle w:val="Akapitzlist"/>
        <w:numPr>
          <w:ilvl w:val="0"/>
          <w:numId w:val="5"/>
        </w:numPr>
        <w:spacing w:line="360" w:lineRule="auto"/>
        <w:rPr>
          <w:rFonts w:cstheme="minorHAnsi"/>
        </w:rPr>
      </w:pPr>
      <w:r w:rsidRPr="00BF6964">
        <w:rPr>
          <w:rFonts w:cstheme="minorHAnsi"/>
        </w:rPr>
        <w:t>środowiska kształcenia (bezpieczeństwo emocjonalne na zajęciach w Muzeum, poszanowanie odmienności, równość i sprawiedliwość w pr</w:t>
      </w:r>
      <w:r w:rsidR="00970449" w:rsidRPr="00BF6964">
        <w:rPr>
          <w:rFonts w:cstheme="minorHAnsi"/>
        </w:rPr>
        <w:t>zestrzeganiu zasad i reguł postę</w:t>
      </w:r>
      <w:r w:rsidRPr="00BF6964">
        <w:rPr>
          <w:rFonts w:cstheme="minorHAnsi"/>
        </w:rPr>
        <w:t xml:space="preserve">powania, podmiotowe traktowanie małoletnich). </w:t>
      </w:r>
    </w:p>
    <w:p w14:paraId="68A23142" w14:textId="70876BDD" w:rsidR="002B7747" w:rsidRPr="00BF6964" w:rsidRDefault="002B7747"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III. </w:t>
      </w:r>
      <w:r w:rsidR="008F3503" w:rsidRPr="00BF6964">
        <w:rPr>
          <w:rFonts w:asciiTheme="minorHAnsi" w:hAnsiTheme="minorHAnsi" w:cstheme="minorHAnsi"/>
          <w:color w:val="auto"/>
        </w:rPr>
        <w:br/>
      </w:r>
    </w:p>
    <w:p w14:paraId="3148B2E7" w14:textId="1641E357" w:rsidR="009015FE" w:rsidRPr="00BF6964" w:rsidRDefault="002B7747" w:rsidP="00BF6964">
      <w:pPr>
        <w:rPr>
          <w:rFonts w:cstheme="minorHAnsi"/>
        </w:rPr>
      </w:pPr>
      <w:r w:rsidRPr="00BF6964">
        <w:rPr>
          <w:rFonts w:cstheme="minorHAnsi"/>
        </w:rPr>
        <w:t xml:space="preserve">Muzeum </w:t>
      </w:r>
      <w:r w:rsidR="00E533A1" w:rsidRPr="00BF6964">
        <w:rPr>
          <w:rFonts w:cstheme="minorHAnsi"/>
        </w:rPr>
        <w:t xml:space="preserve">oferuje </w:t>
      </w:r>
      <w:r w:rsidRPr="00BF6964">
        <w:rPr>
          <w:rFonts w:cstheme="minorHAnsi"/>
        </w:rPr>
        <w:t xml:space="preserve">opiekunom </w:t>
      </w:r>
      <w:r w:rsidR="00E533A1" w:rsidRPr="00BF6964">
        <w:rPr>
          <w:rFonts w:cstheme="minorHAnsi"/>
        </w:rPr>
        <w:t>i nauczycielom przyprowadz</w:t>
      </w:r>
      <w:r w:rsidRPr="00BF6964">
        <w:rPr>
          <w:rFonts w:cstheme="minorHAnsi"/>
        </w:rPr>
        <w:t>ającym małoletnich do Muzeum</w:t>
      </w:r>
      <w:r w:rsidR="00E533A1" w:rsidRPr="00BF6964">
        <w:rPr>
          <w:rFonts w:cstheme="minorHAnsi"/>
        </w:rPr>
        <w:t>,</w:t>
      </w:r>
      <w:r w:rsidRPr="00BF6964">
        <w:rPr>
          <w:rFonts w:cstheme="minorHAnsi"/>
        </w:rPr>
        <w:t xml:space="preserve"> </w:t>
      </w:r>
      <w:r w:rsidR="00E533A1" w:rsidRPr="00BF6964">
        <w:rPr>
          <w:rFonts w:cstheme="minorHAnsi"/>
        </w:rPr>
        <w:t xml:space="preserve"> informację </w:t>
      </w:r>
      <w:r w:rsidR="00970449" w:rsidRPr="00BF6964">
        <w:rPr>
          <w:rFonts w:cstheme="minorHAnsi"/>
        </w:rPr>
        <w:t xml:space="preserve">w </w:t>
      </w:r>
      <w:r w:rsidRPr="00BF6964">
        <w:rPr>
          <w:rFonts w:cstheme="minorHAnsi"/>
        </w:rPr>
        <w:t>zakresie ochrony</w:t>
      </w:r>
      <w:r w:rsidR="009015FE" w:rsidRPr="00BF6964">
        <w:rPr>
          <w:rFonts w:cstheme="minorHAnsi"/>
        </w:rPr>
        <w:t xml:space="preserve"> małoletnich</w:t>
      </w:r>
      <w:r w:rsidRPr="00BF6964">
        <w:rPr>
          <w:rFonts w:cstheme="minorHAnsi"/>
        </w:rPr>
        <w:t xml:space="preserve"> przed krzywdzeniem i wykorzystywaniem. </w:t>
      </w:r>
      <w:r w:rsidR="008F3503" w:rsidRPr="00BF6964">
        <w:rPr>
          <w:rFonts w:cstheme="minorHAnsi"/>
        </w:rPr>
        <w:br/>
      </w:r>
    </w:p>
    <w:p w14:paraId="4D042068" w14:textId="77777777" w:rsidR="00E533A1" w:rsidRPr="00BF6964" w:rsidRDefault="002B7747" w:rsidP="00DA7789">
      <w:pPr>
        <w:spacing w:line="360" w:lineRule="auto"/>
        <w:rPr>
          <w:rFonts w:cstheme="minorHAnsi"/>
        </w:rPr>
      </w:pPr>
      <w:r w:rsidRPr="00BF6964">
        <w:rPr>
          <w:rFonts w:cstheme="minorHAnsi"/>
        </w:rPr>
        <w:t>Wskaźniki realizacji standardu:</w:t>
      </w:r>
    </w:p>
    <w:p w14:paraId="325C237A" w14:textId="77777777" w:rsidR="009015FE" w:rsidRPr="00BF6964" w:rsidRDefault="00E533A1" w:rsidP="00DA7789">
      <w:pPr>
        <w:pStyle w:val="Akapitzlist"/>
        <w:numPr>
          <w:ilvl w:val="0"/>
          <w:numId w:val="6"/>
        </w:numPr>
        <w:spacing w:line="360" w:lineRule="auto"/>
        <w:rPr>
          <w:rFonts w:cstheme="minorHAnsi"/>
        </w:rPr>
      </w:pPr>
      <w:r w:rsidRPr="00BF6964">
        <w:rPr>
          <w:rFonts w:cstheme="minorHAnsi"/>
        </w:rPr>
        <w:t xml:space="preserve">W sekretariacie Muzeum </w:t>
      </w:r>
      <w:r w:rsidR="002B7747" w:rsidRPr="00BF6964">
        <w:rPr>
          <w:rFonts w:cstheme="minorHAnsi"/>
        </w:rPr>
        <w:t>znajduj</w:t>
      </w:r>
      <w:r w:rsidRPr="00BF6964">
        <w:rPr>
          <w:rFonts w:cstheme="minorHAnsi"/>
        </w:rPr>
        <w:t>e</w:t>
      </w:r>
      <w:r w:rsidR="002B7747" w:rsidRPr="00BF6964">
        <w:rPr>
          <w:rFonts w:cstheme="minorHAnsi"/>
        </w:rPr>
        <w:t xml:space="preserve"> się </w:t>
      </w:r>
      <w:r w:rsidRPr="00BF6964">
        <w:rPr>
          <w:rFonts w:cstheme="minorHAnsi"/>
        </w:rPr>
        <w:t>wykaz instytucji i organizacji udzielających szerszej informacji w tym zakresie</w:t>
      </w:r>
      <w:r w:rsidR="002B7747" w:rsidRPr="00BF6964">
        <w:rPr>
          <w:rFonts w:cstheme="minorHAnsi"/>
        </w:rPr>
        <w:t>: wychowania bez przemocy, ochron</w:t>
      </w:r>
      <w:r w:rsidR="009015FE" w:rsidRPr="00BF6964">
        <w:rPr>
          <w:rFonts w:cstheme="minorHAnsi"/>
        </w:rPr>
        <w:t>y</w:t>
      </w:r>
      <w:r w:rsidR="002B7747" w:rsidRPr="00BF6964">
        <w:rPr>
          <w:rFonts w:cstheme="minorHAnsi"/>
        </w:rPr>
        <w:t xml:space="preserve"> przed przem</w:t>
      </w:r>
      <w:r w:rsidRPr="00BF6964">
        <w:rPr>
          <w:rFonts w:cstheme="minorHAnsi"/>
        </w:rPr>
        <w:t>oc</w:t>
      </w:r>
      <w:r w:rsidR="00A21812" w:rsidRPr="00BF6964">
        <w:rPr>
          <w:rFonts w:cstheme="minorHAnsi"/>
        </w:rPr>
        <w:t>ą i wykorzystywaniem.</w:t>
      </w:r>
    </w:p>
    <w:p w14:paraId="13C9D62A" w14:textId="77777777" w:rsidR="00E533A1" w:rsidRPr="00BF6964" w:rsidRDefault="00E533A1" w:rsidP="00DA7789">
      <w:pPr>
        <w:pStyle w:val="Akapitzlist"/>
        <w:numPr>
          <w:ilvl w:val="0"/>
          <w:numId w:val="6"/>
        </w:numPr>
        <w:spacing w:line="360" w:lineRule="auto"/>
        <w:rPr>
          <w:rFonts w:cstheme="minorHAnsi"/>
        </w:rPr>
      </w:pPr>
      <w:r w:rsidRPr="00BF6964">
        <w:rPr>
          <w:rFonts w:cstheme="minorHAnsi"/>
        </w:rPr>
        <w:t>Wszyscy opiekunowie i nauczyciele</w:t>
      </w:r>
      <w:r w:rsidR="00A21812" w:rsidRPr="00BF6964">
        <w:rPr>
          <w:rFonts w:cstheme="minorHAnsi"/>
        </w:rPr>
        <w:t xml:space="preserve"> oraz sami małoletni</w:t>
      </w:r>
      <w:r w:rsidRPr="00BF6964">
        <w:rPr>
          <w:rFonts w:cstheme="minorHAnsi"/>
        </w:rPr>
        <w:t xml:space="preserve"> mają dos</w:t>
      </w:r>
      <w:r w:rsidR="009015FE" w:rsidRPr="00BF6964">
        <w:rPr>
          <w:rFonts w:cstheme="minorHAnsi"/>
        </w:rPr>
        <w:t>tęp do obowiązujących w Muzeum Standardów Ochrony Małoletnich</w:t>
      </w:r>
      <w:r w:rsidRPr="00BF6964">
        <w:rPr>
          <w:rFonts w:cstheme="minorHAnsi"/>
        </w:rPr>
        <w:t>.</w:t>
      </w:r>
    </w:p>
    <w:p w14:paraId="4129D0BD" w14:textId="1E7E8047" w:rsidR="00E533A1" w:rsidRPr="00BF6964" w:rsidRDefault="00E533A1"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IV. </w:t>
      </w:r>
      <w:r w:rsidR="008F3503" w:rsidRPr="00BF6964">
        <w:rPr>
          <w:rFonts w:asciiTheme="minorHAnsi" w:hAnsiTheme="minorHAnsi" w:cstheme="minorHAnsi"/>
          <w:color w:val="auto"/>
        </w:rPr>
        <w:br/>
      </w:r>
    </w:p>
    <w:p w14:paraId="7C39C76F" w14:textId="760BF0F7" w:rsidR="009015FE" w:rsidRPr="00BF6964" w:rsidRDefault="00E533A1" w:rsidP="008F3503">
      <w:pPr>
        <w:pStyle w:val="Nagwek2"/>
        <w:rPr>
          <w:rFonts w:asciiTheme="minorHAnsi" w:hAnsiTheme="minorHAnsi" w:cstheme="minorHAnsi"/>
          <w:color w:val="auto"/>
        </w:rPr>
      </w:pPr>
      <w:r w:rsidRPr="00BF6964">
        <w:rPr>
          <w:rFonts w:asciiTheme="minorHAnsi" w:hAnsiTheme="minorHAnsi" w:cstheme="minorHAnsi"/>
          <w:color w:val="auto"/>
        </w:rPr>
        <w:t xml:space="preserve">Muzeum  zapewnia małoletnim równe traktowanie oraz przestrzeganie ich praw. </w:t>
      </w:r>
      <w:r w:rsidR="008F3503" w:rsidRPr="00BF6964">
        <w:rPr>
          <w:rFonts w:asciiTheme="minorHAnsi" w:hAnsiTheme="minorHAnsi" w:cstheme="minorHAnsi"/>
          <w:color w:val="auto"/>
        </w:rPr>
        <w:br/>
      </w:r>
    </w:p>
    <w:p w14:paraId="4FA4F94A" w14:textId="77777777" w:rsidR="00E533A1" w:rsidRPr="00BF6964" w:rsidRDefault="00E533A1" w:rsidP="00DA7789">
      <w:pPr>
        <w:spacing w:line="360" w:lineRule="auto"/>
        <w:rPr>
          <w:rFonts w:cstheme="minorHAnsi"/>
        </w:rPr>
      </w:pPr>
      <w:r w:rsidRPr="00BF6964">
        <w:rPr>
          <w:rFonts w:cstheme="minorHAnsi"/>
        </w:rPr>
        <w:t xml:space="preserve">Wskaźniki realizacji standardu: </w:t>
      </w:r>
    </w:p>
    <w:p w14:paraId="06FC716A" w14:textId="77777777" w:rsidR="00F702C0" w:rsidRPr="00BF6964" w:rsidRDefault="00E533A1" w:rsidP="00DA7789">
      <w:pPr>
        <w:pStyle w:val="Akapitzlist"/>
        <w:numPr>
          <w:ilvl w:val="0"/>
          <w:numId w:val="7"/>
        </w:numPr>
        <w:spacing w:line="360" w:lineRule="auto"/>
        <w:rPr>
          <w:rFonts w:cstheme="minorHAnsi"/>
        </w:rPr>
      </w:pPr>
      <w:r w:rsidRPr="00BF6964">
        <w:rPr>
          <w:rFonts w:cstheme="minorHAnsi"/>
        </w:rPr>
        <w:t xml:space="preserve">Muzeum </w:t>
      </w:r>
      <w:r w:rsidR="009015FE" w:rsidRPr="00BF6964">
        <w:rPr>
          <w:rFonts w:cstheme="minorHAnsi"/>
        </w:rPr>
        <w:t xml:space="preserve">zapewnia małoletnim informację </w:t>
      </w:r>
      <w:r w:rsidRPr="00BF6964">
        <w:rPr>
          <w:rFonts w:cstheme="minorHAnsi"/>
        </w:rPr>
        <w:t>do kogo mają się zgłosić po pomoc i radę w przypadku krzywdzenia lub wykorzystywania.</w:t>
      </w:r>
    </w:p>
    <w:p w14:paraId="1D97A7B5" w14:textId="77777777" w:rsidR="0066556E" w:rsidRPr="00BF6964" w:rsidRDefault="00E533A1" w:rsidP="00DA7789">
      <w:pPr>
        <w:pStyle w:val="Akapitzlist"/>
        <w:numPr>
          <w:ilvl w:val="0"/>
          <w:numId w:val="7"/>
        </w:numPr>
        <w:spacing w:line="360" w:lineRule="auto"/>
        <w:rPr>
          <w:rFonts w:cstheme="minorHAnsi"/>
        </w:rPr>
      </w:pPr>
      <w:r w:rsidRPr="00BF6964">
        <w:rPr>
          <w:rFonts w:cstheme="minorHAnsi"/>
        </w:rPr>
        <w:t xml:space="preserve">W </w:t>
      </w:r>
      <w:r w:rsidR="00F702C0" w:rsidRPr="00BF6964">
        <w:rPr>
          <w:rFonts w:cstheme="minorHAnsi"/>
        </w:rPr>
        <w:t>recepcji Muzeum znajdują się</w:t>
      </w:r>
      <w:r w:rsidRPr="00BF6964">
        <w:rPr>
          <w:rFonts w:cstheme="minorHAnsi"/>
        </w:rPr>
        <w:t xml:space="preserve"> informacje dla małoletnich na temat możliwości uzyskania pomocy w trudnej sytuacji, w tym numery bezpłatnych telefonów zaufania dla dzieci</w:t>
      </w:r>
      <w:r w:rsidR="004B4C07" w:rsidRPr="00BF6964">
        <w:rPr>
          <w:rFonts w:cstheme="minorHAnsi"/>
        </w:rPr>
        <w:t xml:space="preserve"> i młodzieży.</w:t>
      </w:r>
    </w:p>
    <w:p w14:paraId="5E098712" w14:textId="43283761" w:rsidR="0066556E" w:rsidRPr="00BF6964" w:rsidRDefault="0066556E"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V. </w:t>
      </w:r>
      <w:r w:rsidR="008F3503" w:rsidRPr="00BF6964">
        <w:rPr>
          <w:rFonts w:asciiTheme="minorHAnsi" w:hAnsiTheme="minorHAnsi" w:cstheme="minorHAnsi"/>
          <w:color w:val="auto"/>
        </w:rPr>
        <w:br/>
      </w:r>
    </w:p>
    <w:p w14:paraId="2E8F9FD9" w14:textId="78E1639E" w:rsidR="00F702C0" w:rsidRPr="00BF6964" w:rsidRDefault="0066556E" w:rsidP="00BF6964">
      <w:pPr>
        <w:rPr>
          <w:rFonts w:cstheme="minorHAnsi"/>
        </w:rPr>
      </w:pPr>
      <w:r w:rsidRPr="00BF6964">
        <w:rPr>
          <w:rFonts w:cstheme="minorHAnsi"/>
        </w:rPr>
        <w:t xml:space="preserve">Organizacja postępowania na wypadek krzywdzenia lub podejrzenia krzywdzenia małoletnich zapewnia ich skuteczną ochronę. </w:t>
      </w:r>
      <w:r w:rsidR="008F3503" w:rsidRPr="00BF6964">
        <w:rPr>
          <w:rFonts w:cstheme="minorHAnsi"/>
        </w:rPr>
        <w:br/>
      </w:r>
    </w:p>
    <w:p w14:paraId="56F4074C" w14:textId="77777777" w:rsidR="0066556E" w:rsidRPr="00BF6964" w:rsidRDefault="0066556E" w:rsidP="00DA7789">
      <w:pPr>
        <w:spacing w:line="360" w:lineRule="auto"/>
        <w:rPr>
          <w:rFonts w:cstheme="minorHAnsi"/>
        </w:rPr>
      </w:pPr>
      <w:r w:rsidRPr="00BF6964">
        <w:rPr>
          <w:rFonts w:cstheme="minorHAnsi"/>
        </w:rPr>
        <w:t xml:space="preserve">Wskaźniki realizacji standardu: </w:t>
      </w:r>
    </w:p>
    <w:p w14:paraId="6AC8C2AD" w14:textId="77777777" w:rsidR="00F702C0" w:rsidRPr="00BF6964" w:rsidRDefault="00F702C0" w:rsidP="00DA7789">
      <w:pPr>
        <w:pStyle w:val="Akapitzlist"/>
        <w:numPr>
          <w:ilvl w:val="0"/>
          <w:numId w:val="8"/>
        </w:numPr>
        <w:spacing w:line="360" w:lineRule="auto"/>
        <w:rPr>
          <w:rFonts w:cstheme="minorHAnsi"/>
        </w:rPr>
      </w:pPr>
      <w:r w:rsidRPr="00BF6964">
        <w:rPr>
          <w:rFonts w:cstheme="minorHAnsi"/>
        </w:rPr>
        <w:lastRenderedPageBreak/>
        <w:t>O</w:t>
      </w:r>
      <w:r w:rsidR="0066556E" w:rsidRPr="00BF6964">
        <w:rPr>
          <w:rFonts w:cstheme="minorHAnsi"/>
        </w:rPr>
        <w:t>kreślono procedury interwencji w sytuacjach krzywdzenia lub podej</w:t>
      </w:r>
      <w:r w:rsidRPr="00BF6964">
        <w:rPr>
          <w:rFonts w:cstheme="minorHAnsi"/>
        </w:rPr>
        <w:t xml:space="preserve">rzenia krzywdzenia małoletniego tj. przemocy rówieśniczej, przemocy domowej, </w:t>
      </w:r>
      <w:r w:rsidR="0066556E" w:rsidRPr="00BF6964">
        <w:rPr>
          <w:rFonts w:cstheme="minorHAnsi"/>
        </w:rPr>
        <w:t>niedozwolonych zachowań personelu wobec</w:t>
      </w:r>
      <w:r w:rsidR="006C4E5D" w:rsidRPr="00BF6964">
        <w:rPr>
          <w:rFonts w:cstheme="minorHAnsi"/>
        </w:rPr>
        <w:t xml:space="preserve"> małoletnich.</w:t>
      </w:r>
    </w:p>
    <w:p w14:paraId="32E15F69" w14:textId="77777777" w:rsidR="00F702C0" w:rsidRPr="00BF6964" w:rsidRDefault="0066556E" w:rsidP="00DA7789">
      <w:pPr>
        <w:pStyle w:val="Akapitzlist"/>
        <w:numPr>
          <w:ilvl w:val="0"/>
          <w:numId w:val="8"/>
        </w:numPr>
        <w:spacing w:line="360" w:lineRule="auto"/>
        <w:rPr>
          <w:rFonts w:cstheme="minorHAnsi"/>
        </w:rPr>
      </w:pPr>
      <w:r w:rsidRPr="00BF6964">
        <w:rPr>
          <w:rFonts w:cstheme="minorHAnsi"/>
        </w:rPr>
        <w:t xml:space="preserve">Postępowanie na wypadek krzywdzenia lub podejrzenia krzywdzenia małoletniego nie może naruszać jego godności, wolności, prawa do prywatności oraz nie może powodować szkody na jego zdrowiu psychicznym lub fizycznym (poczucie krzywdy, poniżenia, zagrożenia, wstydu). </w:t>
      </w:r>
    </w:p>
    <w:p w14:paraId="0B15FCAA" w14:textId="77777777" w:rsidR="00F702C0" w:rsidRPr="00BF6964" w:rsidRDefault="0066556E" w:rsidP="00DA7789">
      <w:pPr>
        <w:pStyle w:val="Akapitzlist"/>
        <w:numPr>
          <w:ilvl w:val="0"/>
          <w:numId w:val="8"/>
        </w:numPr>
        <w:spacing w:line="360" w:lineRule="auto"/>
        <w:rPr>
          <w:rFonts w:cstheme="minorHAnsi"/>
        </w:rPr>
      </w:pPr>
      <w:r w:rsidRPr="00BF6964">
        <w:rPr>
          <w:rFonts w:cstheme="minorHAnsi"/>
        </w:rPr>
        <w:t xml:space="preserve">W Muzeum ustalone są zasady wsparcia małoletniego po ujawnieniu doznanej przez niego krzywdy. </w:t>
      </w:r>
    </w:p>
    <w:p w14:paraId="658ABE1A" w14:textId="77777777" w:rsidR="00F702C0" w:rsidRPr="00BF6964" w:rsidRDefault="0066556E" w:rsidP="00DA7789">
      <w:pPr>
        <w:pStyle w:val="Akapitzlist"/>
        <w:numPr>
          <w:ilvl w:val="0"/>
          <w:numId w:val="8"/>
        </w:numPr>
        <w:spacing w:line="360" w:lineRule="auto"/>
        <w:rPr>
          <w:rFonts w:cstheme="minorHAnsi"/>
        </w:rPr>
      </w:pPr>
      <w:r w:rsidRPr="00BF6964">
        <w:rPr>
          <w:rFonts w:cstheme="minorHAnsi"/>
        </w:rPr>
        <w:t>W Muzeum wskazano osoby odpowiedzialne za składanie zawiadomień o popełnieniu przestępstwa na szkodę mało</w:t>
      </w:r>
      <w:r w:rsidR="00A21812" w:rsidRPr="00BF6964">
        <w:rPr>
          <w:rFonts w:cstheme="minorHAnsi"/>
        </w:rPr>
        <w:t>letniego.</w:t>
      </w:r>
    </w:p>
    <w:p w14:paraId="16ABDC11" w14:textId="77777777" w:rsidR="00F702C0" w:rsidRPr="00BF6964" w:rsidRDefault="0066556E" w:rsidP="00DA7789">
      <w:pPr>
        <w:pStyle w:val="Akapitzlist"/>
        <w:numPr>
          <w:ilvl w:val="0"/>
          <w:numId w:val="8"/>
        </w:numPr>
        <w:spacing w:line="360" w:lineRule="auto"/>
        <w:rPr>
          <w:rFonts w:cstheme="minorHAnsi"/>
        </w:rPr>
      </w:pPr>
      <w:r w:rsidRPr="00BF6964">
        <w:rPr>
          <w:rFonts w:cstheme="minorHAnsi"/>
        </w:rPr>
        <w:t>W Muzeum wskazano osoby odpowiedzialne za przyjmowanie zgłoszeń o zdarzeniach zagrażających małoletniemu i udzielenia mu w</w:t>
      </w:r>
      <w:r w:rsidR="00A21812" w:rsidRPr="00BF6964">
        <w:rPr>
          <w:rFonts w:cstheme="minorHAnsi"/>
        </w:rPr>
        <w:t>sparcia.</w:t>
      </w:r>
      <w:r w:rsidRPr="00BF6964">
        <w:rPr>
          <w:rFonts w:cstheme="minorHAnsi"/>
        </w:rPr>
        <w:t xml:space="preserve"> </w:t>
      </w:r>
    </w:p>
    <w:p w14:paraId="5A262BE0" w14:textId="77777777" w:rsidR="00E533A1" w:rsidRPr="00BF6964" w:rsidRDefault="0066556E" w:rsidP="00DA7789">
      <w:pPr>
        <w:pStyle w:val="Akapitzlist"/>
        <w:numPr>
          <w:ilvl w:val="0"/>
          <w:numId w:val="8"/>
        </w:numPr>
        <w:spacing w:line="360" w:lineRule="auto"/>
        <w:rPr>
          <w:rFonts w:cstheme="minorHAnsi"/>
        </w:rPr>
      </w:pPr>
      <w:r w:rsidRPr="00BF6964">
        <w:rPr>
          <w:rFonts w:cstheme="minorHAnsi"/>
        </w:rPr>
        <w:t xml:space="preserve">Podmioty postępowania uprawnione do przetwarzania danych osobowych uczestników postępowania w sprawach krzywdzenia małoletnich przestrzegają Polityki Bezpieczeństwa </w:t>
      </w:r>
      <w:r w:rsidR="00F702C0" w:rsidRPr="00BF6964">
        <w:rPr>
          <w:rFonts w:cstheme="minorHAnsi"/>
        </w:rPr>
        <w:t>Przetwarzania Danych Osobowych (RODO) obowiązującej w Muzeum</w:t>
      </w:r>
      <w:r w:rsidRPr="00BF6964">
        <w:rPr>
          <w:rFonts w:cstheme="minorHAnsi"/>
        </w:rPr>
        <w:t>.</w:t>
      </w:r>
    </w:p>
    <w:p w14:paraId="056E16F5" w14:textId="79B7AD5D" w:rsidR="00CD6578" w:rsidRPr="00BF6964" w:rsidRDefault="00CD6578" w:rsidP="008F3503">
      <w:pPr>
        <w:pStyle w:val="Nagwek2"/>
        <w:rPr>
          <w:rFonts w:asciiTheme="minorHAnsi" w:hAnsiTheme="minorHAnsi" w:cstheme="minorHAnsi"/>
          <w:color w:val="auto"/>
        </w:rPr>
      </w:pPr>
      <w:r w:rsidRPr="00BF6964">
        <w:rPr>
          <w:rFonts w:asciiTheme="minorHAnsi" w:hAnsiTheme="minorHAnsi" w:cstheme="minorHAnsi"/>
          <w:color w:val="auto"/>
        </w:rPr>
        <w:t>Standard VI.</w:t>
      </w:r>
      <w:r w:rsidR="008F3503" w:rsidRPr="00BF6964">
        <w:rPr>
          <w:rFonts w:asciiTheme="minorHAnsi" w:hAnsiTheme="minorHAnsi" w:cstheme="minorHAnsi"/>
          <w:color w:val="auto"/>
        </w:rPr>
        <w:br/>
      </w:r>
    </w:p>
    <w:p w14:paraId="6B735BAA" w14:textId="1682CA7D" w:rsidR="00F702C0" w:rsidRPr="00BF6964" w:rsidRDefault="00CD6578" w:rsidP="00BF6964">
      <w:pPr>
        <w:rPr>
          <w:rFonts w:cstheme="minorHAnsi"/>
        </w:rPr>
      </w:pPr>
      <w:r w:rsidRPr="00BF6964">
        <w:rPr>
          <w:rFonts w:cstheme="minorHAnsi"/>
        </w:rPr>
        <w:t>W Muzeum wzmacniane jest poczucie b</w:t>
      </w:r>
      <w:r w:rsidR="00E376C5" w:rsidRPr="00BF6964">
        <w:rPr>
          <w:rFonts w:cstheme="minorHAnsi"/>
        </w:rPr>
        <w:t>ezpieczeństwa małoletnich</w:t>
      </w:r>
      <w:r w:rsidRPr="00BF6964">
        <w:rPr>
          <w:rFonts w:cstheme="minorHAnsi"/>
        </w:rPr>
        <w:t xml:space="preserve"> w </w:t>
      </w:r>
      <w:r w:rsidR="00F702C0" w:rsidRPr="00BF6964">
        <w:rPr>
          <w:rFonts w:cstheme="minorHAnsi"/>
        </w:rPr>
        <w:t>zakresie</w:t>
      </w:r>
      <w:r w:rsidRPr="00BF6964">
        <w:rPr>
          <w:rFonts w:cstheme="minorHAnsi"/>
        </w:rPr>
        <w:t xml:space="preserve"> relacji społecznych.</w:t>
      </w:r>
      <w:r w:rsidR="008F3503" w:rsidRPr="00BF6964">
        <w:rPr>
          <w:rFonts w:cstheme="minorHAnsi"/>
        </w:rPr>
        <w:br/>
      </w:r>
    </w:p>
    <w:p w14:paraId="43907E78" w14:textId="77777777" w:rsidR="00CD6578" w:rsidRPr="00BF6964" w:rsidRDefault="00CD6578" w:rsidP="00DA7789">
      <w:pPr>
        <w:spacing w:line="360" w:lineRule="auto"/>
        <w:rPr>
          <w:rFonts w:cstheme="minorHAnsi"/>
        </w:rPr>
      </w:pPr>
      <w:r w:rsidRPr="00BF6964">
        <w:rPr>
          <w:rFonts w:cstheme="minorHAnsi"/>
        </w:rPr>
        <w:t xml:space="preserve">Wskaźniki realizacji standardu: </w:t>
      </w:r>
    </w:p>
    <w:p w14:paraId="1950A939" w14:textId="77777777" w:rsidR="00F702C0" w:rsidRPr="00BF6964" w:rsidRDefault="00CD6578" w:rsidP="00DA7789">
      <w:pPr>
        <w:pStyle w:val="Akapitzlist"/>
        <w:numPr>
          <w:ilvl w:val="0"/>
          <w:numId w:val="9"/>
        </w:numPr>
        <w:spacing w:line="360" w:lineRule="auto"/>
        <w:rPr>
          <w:rFonts w:cstheme="minorHAnsi"/>
        </w:rPr>
      </w:pPr>
      <w:r w:rsidRPr="00BF6964">
        <w:rPr>
          <w:rFonts w:cstheme="minorHAnsi"/>
        </w:rPr>
        <w:t xml:space="preserve">W Muzeum opracowano zasady zapewniające bezpieczne relacje między małoletnimi a personelem. </w:t>
      </w:r>
    </w:p>
    <w:p w14:paraId="4678AB33" w14:textId="77777777" w:rsidR="00F702C0" w:rsidRPr="00BF6964" w:rsidRDefault="00CD6578" w:rsidP="00DA7789">
      <w:pPr>
        <w:pStyle w:val="Akapitzlist"/>
        <w:numPr>
          <w:ilvl w:val="0"/>
          <w:numId w:val="9"/>
        </w:numPr>
        <w:spacing w:line="360" w:lineRule="auto"/>
        <w:rPr>
          <w:rFonts w:cstheme="minorHAnsi"/>
        </w:rPr>
      </w:pPr>
      <w:r w:rsidRPr="00BF6964">
        <w:rPr>
          <w:rFonts w:cstheme="minorHAnsi"/>
        </w:rPr>
        <w:t>W Muzeum określono wymogi dotyczące bezpiecznych relacji między małoletnimi</w:t>
      </w:r>
      <w:r w:rsidR="00F702C0" w:rsidRPr="00BF6964">
        <w:rPr>
          <w:rFonts w:cstheme="minorHAnsi"/>
        </w:rPr>
        <w:t>,</w:t>
      </w:r>
      <w:r w:rsidRPr="00BF6964">
        <w:rPr>
          <w:rFonts w:cstheme="minorHAnsi"/>
        </w:rPr>
        <w:t xml:space="preserve"> a w szczególności zachowania niedozwolone.</w:t>
      </w:r>
    </w:p>
    <w:p w14:paraId="1E4CA5E9" w14:textId="77777777" w:rsidR="00F702C0" w:rsidRPr="00BF6964" w:rsidRDefault="00CD6578" w:rsidP="00DA7789">
      <w:pPr>
        <w:pStyle w:val="Akapitzlist"/>
        <w:numPr>
          <w:ilvl w:val="0"/>
          <w:numId w:val="9"/>
        </w:numPr>
        <w:spacing w:line="360" w:lineRule="auto"/>
        <w:rPr>
          <w:rFonts w:cstheme="minorHAnsi"/>
        </w:rPr>
      </w:pPr>
      <w:r w:rsidRPr="00BF6964">
        <w:rPr>
          <w:rFonts w:cstheme="minorHAnsi"/>
        </w:rPr>
        <w:t>W Muzeum opracowano i wdrożono procedury ochrony małoletnich prze</w:t>
      </w:r>
      <w:r w:rsidR="00F702C0" w:rsidRPr="00BF6964">
        <w:rPr>
          <w:rFonts w:cstheme="minorHAnsi"/>
        </w:rPr>
        <w:t xml:space="preserve">d krzywdzeniem w sytuacjach: przemocy fizycznej, przemocy psychicznej, przemocy domowej, </w:t>
      </w:r>
      <w:r w:rsidRPr="00BF6964">
        <w:rPr>
          <w:rFonts w:cstheme="minorHAnsi"/>
        </w:rPr>
        <w:t xml:space="preserve">przemocy seksualnej. </w:t>
      </w:r>
    </w:p>
    <w:p w14:paraId="7D85A213" w14:textId="77777777" w:rsidR="00CD6578" w:rsidRPr="00BF6964" w:rsidRDefault="00F702C0" w:rsidP="00DA7789">
      <w:pPr>
        <w:pStyle w:val="Akapitzlist"/>
        <w:numPr>
          <w:ilvl w:val="0"/>
          <w:numId w:val="9"/>
        </w:numPr>
        <w:spacing w:line="360" w:lineRule="auto"/>
        <w:rPr>
          <w:rFonts w:cstheme="minorHAnsi"/>
        </w:rPr>
      </w:pPr>
      <w:r w:rsidRPr="00BF6964">
        <w:rPr>
          <w:rFonts w:cstheme="minorHAnsi"/>
        </w:rPr>
        <w:t>Personel realizuje</w:t>
      </w:r>
      <w:r w:rsidR="00E376C5" w:rsidRPr="00BF6964">
        <w:rPr>
          <w:rFonts w:cstheme="minorHAnsi"/>
        </w:rPr>
        <w:t xml:space="preserve"> plan wsparcia małoletniego</w:t>
      </w:r>
      <w:r w:rsidR="00CD6578" w:rsidRPr="00BF6964">
        <w:rPr>
          <w:rFonts w:cstheme="minorHAnsi"/>
        </w:rPr>
        <w:t xml:space="preserve"> po ujawnieniu doznanej przez niego krzywdy. </w:t>
      </w:r>
    </w:p>
    <w:p w14:paraId="0AA7A938" w14:textId="329EE112" w:rsidR="00CD6578" w:rsidRPr="00BF6964" w:rsidRDefault="00CD6578" w:rsidP="008F3503">
      <w:pPr>
        <w:pStyle w:val="Nagwek2"/>
        <w:rPr>
          <w:rFonts w:asciiTheme="minorHAnsi" w:hAnsiTheme="minorHAnsi" w:cstheme="minorHAnsi"/>
          <w:color w:val="auto"/>
        </w:rPr>
      </w:pPr>
      <w:r w:rsidRPr="00BF6964">
        <w:rPr>
          <w:rFonts w:asciiTheme="minorHAnsi" w:hAnsiTheme="minorHAnsi" w:cstheme="minorHAnsi"/>
          <w:color w:val="auto"/>
        </w:rPr>
        <w:t xml:space="preserve">Standard VII. </w:t>
      </w:r>
      <w:r w:rsidR="008F3503" w:rsidRPr="00BF6964">
        <w:rPr>
          <w:rFonts w:asciiTheme="minorHAnsi" w:hAnsiTheme="minorHAnsi" w:cstheme="minorHAnsi"/>
          <w:color w:val="auto"/>
        </w:rPr>
        <w:br/>
      </w:r>
    </w:p>
    <w:p w14:paraId="5D1375A0" w14:textId="142D4A35" w:rsidR="00F702C0" w:rsidRPr="00BF6964" w:rsidRDefault="00CD6578" w:rsidP="00BF6964">
      <w:pPr>
        <w:rPr>
          <w:rFonts w:cstheme="minorHAnsi"/>
        </w:rPr>
      </w:pPr>
      <w:r w:rsidRPr="00BF6964">
        <w:rPr>
          <w:rFonts w:cstheme="minorHAnsi"/>
        </w:rPr>
        <w:t>Działania podejmowane w ramach ochrony mał</w:t>
      </w:r>
      <w:r w:rsidR="00F702C0" w:rsidRPr="00BF6964">
        <w:rPr>
          <w:rFonts w:cstheme="minorHAnsi"/>
        </w:rPr>
        <w:t xml:space="preserve">oletnich przed krzywdzeniem są </w:t>
      </w:r>
      <w:r w:rsidRPr="00BF6964">
        <w:rPr>
          <w:rFonts w:cstheme="minorHAnsi"/>
        </w:rPr>
        <w:t xml:space="preserve">dokumentowane. </w:t>
      </w:r>
      <w:r w:rsidR="008F3503" w:rsidRPr="00BF6964">
        <w:rPr>
          <w:rFonts w:cstheme="minorHAnsi"/>
        </w:rPr>
        <w:br/>
      </w:r>
    </w:p>
    <w:p w14:paraId="4E946260" w14:textId="77777777" w:rsidR="00CD6578" w:rsidRPr="00BF6964" w:rsidRDefault="00CD6578" w:rsidP="00DA7789">
      <w:pPr>
        <w:spacing w:line="360" w:lineRule="auto"/>
        <w:rPr>
          <w:rFonts w:cstheme="minorHAnsi"/>
        </w:rPr>
      </w:pPr>
      <w:r w:rsidRPr="00BF6964">
        <w:rPr>
          <w:rFonts w:cstheme="minorHAnsi"/>
        </w:rPr>
        <w:lastRenderedPageBreak/>
        <w:t xml:space="preserve">Wskaźniki realizacji standardu: </w:t>
      </w:r>
    </w:p>
    <w:p w14:paraId="2D8EE241" w14:textId="77777777" w:rsidR="00F702C0" w:rsidRPr="00BF6964" w:rsidRDefault="00CD6578" w:rsidP="00DA7789">
      <w:pPr>
        <w:pStyle w:val="Akapitzlist"/>
        <w:numPr>
          <w:ilvl w:val="0"/>
          <w:numId w:val="10"/>
        </w:numPr>
        <w:spacing w:line="360" w:lineRule="auto"/>
        <w:rPr>
          <w:rFonts w:cstheme="minorHAnsi"/>
        </w:rPr>
      </w:pPr>
      <w:r w:rsidRPr="00BF6964">
        <w:rPr>
          <w:rFonts w:cstheme="minorHAnsi"/>
        </w:rPr>
        <w:t>W Muzeum prowadzony jest rejestr spraw zgłaszanych i rozpatrywanych w związku z podejrzeniem</w:t>
      </w:r>
      <w:r w:rsidR="00F702C0" w:rsidRPr="00BF6964">
        <w:rPr>
          <w:rFonts w:cstheme="minorHAnsi"/>
        </w:rPr>
        <w:t xml:space="preserve"> krzywdzenia</w:t>
      </w:r>
      <w:r w:rsidRPr="00BF6964">
        <w:rPr>
          <w:rFonts w:cstheme="minorHAnsi"/>
        </w:rPr>
        <w:t xml:space="preserve"> lub krzywdzeniem małoletnich. </w:t>
      </w:r>
    </w:p>
    <w:p w14:paraId="5D8AA83C" w14:textId="77777777" w:rsidR="0066556E" w:rsidRPr="00BF6964" w:rsidRDefault="00CD6578" w:rsidP="00DA7789">
      <w:pPr>
        <w:pStyle w:val="Akapitzlist"/>
        <w:numPr>
          <w:ilvl w:val="0"/>
          <w:numId w:val="10"/>
        </w:numPr>
        <w:spacing w:line="360" w:lineRule="auto"/>
        <w:rPr>
          <w:rFonts w:cstheme="minorHAnsi"/>
        </w:rPr>
      </w:pPr>
      <w:r w:rsidRPr="00BF6964">
        <w:rPr>
          <w:rFonts w:cstheme="minorHAnsi"/>
        </w:rPr>
        <w:t xml:space="preserve">Osoby </w:t>
      </w:r>
      <w:r w:rsidR="00F702C0" w:rsidRPr="00BF6964">
        <w:rPr>
          <w:rFonts w:cstheme="minorHAnsi"/>
        </w:rPr>
        <w:t>odpowiedzialne za przyjmowanie</w:t>
      </w:r>
      <w:r w:rsidRPr="00BF6964">
        <w:rPr>
          <w:rFonts w:cstheme="minorHAnsi"/>
        </w:rPr>
        <w:t xml:space="preserve"> zgłoszeń związanych z krzywdzeniem </w:t>
      </w:r>
      <w:r w:rsidR="00CF7565" w:rsidRPr="00BF6964">
        <w:rPr>
          <w:rFonts w:cstheme="minorHAnsi"/>
        </w:rPr>
        <w:t xml:space="preserve">małoletnich </w:t>
      </w:r>
      <w:r w:rsidR="00E3497F" w:rsidRPr="00BF6964">
        <w:rPr>
          <w:rFonts w:cstheme="minorHAnsi"/>
        </w:rPr>
        <w:t>posiadają upoważnienie do przetwarzania danych osobowych oraz podpisały oświadczenia o zachowaniu poufności i zapoznaniu się z Polityką Bezpieczeństwa Informacji Muzeum im. prof. Stanisława Fischera w Bochni oraz ogólnym rozporządzeniem o ochronie danych (RODO)</w:t>
      </w:r>
      <w:r w:rsidRPr="00BF6964">
        <w:rPr>
          <w:rFonts w:cstheme="minorHAnsi"/>
        </w:rPr>
        <w:t>.</w:t>
      </w:r>
    </w:p>
    <w:p w14:paraId="2B64F0B9" w14:textId="71C4DFB8" w:rsidR="00F23667" w:rsidRPr="00BF6964" w:rsidRDefault="00F23667" w:rsidP="008F3503">
      <w:pPr>
        <w:pStyle w:val="Nagwek2"/>
        <w:rPr>
          <w:rFonts w:asciiTheme="minorHAnsi" w:hAnsiTheme="minorHAnsi" w:cstheme="minorHAnsi"/>
          <w:color w:val="auto"/>
        </w:rPr>
      </w:pPr>
      <w:r w:rsidRPr="00BF6964">
        <w:rPr>
          <w:rFonts w:asciiTheme="minorHAnsi" w:hAnsiTheme="minorHAnsi" w:cstheme="minorHAnsi"/>
          <w:color w:val="auto"/>
        </w:rPr>
        <w:t>Standard VIII.</w:t>
      </w:r>
      <w:r w:rsidR="008F3503" w:rsidRPr="00BF6964">
        <w:rPr>
          <w:rFonts w:asciiTheme="minorHAnsi" w:hAnsiTheme="minorHAnsi" w:cstheme="minorHAnsi"/>
          <w:color w:val="auto"/>
        </w:rPr>
        <w:br/>
      </w:r>
    </w:p>
    <w:p w14:paraId="5A73A466" w14:textId="28C77993" w:rsidR="00CF7565" w:rsidRPr="00BF6964" w:rsidRDefault="00F23667" w:rsidP="00BF6964">
      <w:pPr>
        <w:rPr>
          <w:rFonts w:cstheme="minorHAnsi"/>
        </w:rPr>
      </w:pPr>
      <w:r w:rsidRPr="00BF6964">
        <w:rPr>
          <w:rFonts w:cstheme="minorHAnsi"/>
        </w:rPr>
        <w:t xml:space="preserve">Muzeum monitoruje i okresowo weryfikuje zgodność prowadzonych działań z przyjętymi zasadami i procedurami ochrony małoletnich. </w:t>
      </w:r>
      <w:r w:rsidR="008F3503" w:rsidRPr="00BF6964">
        <w:rPr>
          <w:rFonts w:cstheme="minorHAnsi"/>
        </w:rPr>
        <w:br/>
      </w:r>
    </w:p>
    <w:p w14:paraId="2176C9ED" w14:textId="77777777" w:rsidR="00F23667" w:rsidRPr="00BF6964" w:rsidRDefault="00F23667" w:rsidP="00DA7789">
      <w:pPr>
        <w:spacing w:line="360" w:lineRule="auto"/>
        <w:rPr>
          <w:rFonts w:cstheme="minorHAnsi"/>
        </w:rPr>
      </w:pPr>
      <w:r w:rsidRPr="00BF6964">
        <w:rPr>
          <w:rFonts w:cstheme="minorHAnsi"/>
        </w:rPr>
        <w:t xml:space="preserve">Wskaźniki realizacji standardu: </w:t>
      </w:r>
    </w:p>
    <w:p w14:paraId="652D6003" w14:textId="77777777" w:rsidR="00CF7565" w:rsidRPr="00BF6964" w:rsidRDefault="00F23667" w:rsidP="00DA7789">
      <w:pPr>
        <w:pStyle w:val="Akapitzlist"/>
        <w:numPr>
          <w:ilvl w:val="0"/>
          <w:numId w:val="11"/>
        </w:numPr>
        <w:spacing w:line="360" w:lineRule="auto"/>
        <w:rPr>
          <w:rFonts w:cstheme="minorHAnsi"/>
        </w:rPr>
      </w:pPr>
      <w:r w:rsidRPr="00BF6964">
        <w:rPr>
          <w:rFonts w:cstheme="minorHAnsi"/>
        </w:rPr>
        <w:t>Przyjęte zasady i reali</w:t>
      </w:r>
      <w:r w:rsidR="00E376C5" w:rsidRPr="00BF6964">
        <w:rPr>
          <w:rFonts w:cstheme="minorHAnsi"/>
        </w:rPr>
        <w:t>zowane procedury ochrony małoletnich</w:t>
      </w:r>
      <w:r w:rsidRPr="00BF6964">
        <w:rPr>
          <w:rFonts w:cstheme="minorHAnsi"/>
        </w:rPr>
        <w:t xml:space="preserve"> są weryfikowane – przynajmniej raz na dwa lata. </w:t>
      </w:r>
    </w:p>
    <w:p w14:paraId="18C947E8" w14:textId="77777777" w:rsidR="00CF7565" w:rsidRPr="00BF6964" w:rsidRDefault="00F23667" w:rsidP="00DA7789">
      <w:pPr>
        <w:pStyle w:val="Akapitzlist"/>
        <w:numPr>
          <w:ilvl w:val="0"/>
          <w:numId w:val="11"/>
        </w:numPr>
        <w:spacing w:line="360" w:lineRule="auto"/>
        <w:rPr>
          <w:rFonts w:cstheme="minorHAnsi"/>
        </w:rPr>
      </w:pPr>
      <w:r w:rsidRPr="00BF6964">
        <w:rPr>
          <w:rFonts w:cstheme="minorHAnsi"/>
        </w:rPr>
        <w:t xml:space="preserve">Zasady </w:t>
      </w:r>
      <w:r w:rsidR="00FF4298" w:rsidRPr="00BF6964">
        <w:rPr>
          <w:rFonts w:cstheme="minorHAnsi"/>
        </w:rPr>
        <w:t>przeglądu</w:t>
      </w:r>
      <w:r w:rsidR="00E3497F" w:rsidRPr="00BF6964">
        <w:rPr>
          <w:rFonts w:cstheme="minorHAnsi"/>
        </w:rPr>
        <w:t xml:space="preserve"> </w:t>
      </w:r>
      <w:r w:rsidRPr="00BF6964">
        <w:rPr>
          <w:rFonts w:cstheme="minorHAnsi"/>
        </w:rPr>
        <w:t>oraz termin, zakres i sposób kontroli określa Dyrektor.</w:t>
      </w:r>
    </w:p>
    <w:p w14:paraId="7CD84992" w14:textId="078FCD41" w:rsidR="005239B6" w:rsidRPr="00BF6964" w:rsidRDefault="00CF7565" w:rsidP="00DA7789">
      <w:pPr>
        <w:pStyle w:val="Nagwek2"/>
        <w:rPr>
          <w:rStyle w:val="Nagwek2Znak"/>
          <w:rFonts w:asciiTheme="minorHAnsi" w:hAnsiTheme="minorHAnsi" w:cstheme="minorHAnsi"/>
          <w:color w:val="auto"/>
        </w:rPr>
      </w:pPr>
      <w:r w:rsidRPr="00BF6964">
        <w:rPr>
          <w:rStyle w:val="Nagwek1Znak"/>
          <w:rFonts w:asciiTheme="minorHAnsi" w:hAnsiTheme="minorHAnsi" w:cstheme="minorHAnsi"/>
          <w:color w:val="auto"/>
        </w:rPr>
        <w:t>Rozdział 3.</w:t>
      </w:r>
      <w:r w:rsidRPr="00BF6964">
        <w:rPr>
          <w:rStyle w:val="Nagwek2Znak"/>
          <w:rFonts w:asciiTheme="minorHAnsi" w:hAnsiTheme="minorHAnsi" w:cstheme="minorHAnsi"/>
          <w:color w:val="auto"/>
        </w:rPr>
        <w:t xml:space="preserve"> </w:t>
      </w:r>
      <w:r w:rsidR="006431C8" w:rsidRPr="00BF6964">
        <w:rPr>
          <w:rStyle w:val="Nagwek2Znak"/>
          <w:rFonts w:asciiTheme="minorHAnsi" w:hAnsiTheme="minorHAnsi" w:cstheme="minorHAnsi"/>
          <w:color w:val="auto"/>
        </w:rPr>
        <w:br/>
      </w:r>
      <w:r w:rsidR="005239B6" w:rsidRPr="00BF6964">
        <w:rPr>
          <w:rStyle w:val="Nagwek1Znak"/>
          <w:rFonts w:asciiTheme="minorHAnsi" w:hAnsiTheme="minorHAnsi" w:cstheme="minorHAnsi"/>
          <w:color w:val="auto"/>
        </w:rPr>
        <w:t>Zasady ochrony</w:t>
      </w:r>
      <w:r w:rsidRPr="00BF6964">
        <w:rPr>
          <w:rStyle w:val="Nagwek1Znak"/>
          <w:rFonts w:asciiTheme="minorHAnsi" w:hAnsiTheme="minorHAnsi" w:cstheme="minorHAnsi"/>
          <w:color w:val="auto"/>
        </w:rPr>
        <w:t xml:space="preserve"> małoletnich przed krzywdzeniem</w:t>
      </w:r>
      <w:r w:rsidR="000A68A2" w:rsidRPr="00BF6964">
        <w:rPr>
          <w:rStyle w:val="Nagwek2Znak"/>
          <w:rFonts w:asciiTheme="minorHAnsi" w:hAnsiTheme="minorHAnsi" w:cstheme="minorHAnsi"/>
          <w:color w:val="auto"/>
        </w:rPr>
        <w:t>.</w:t>
      </w:r>
      <w:r w:rsidR="008F3503" w:rsidRPr="00BF6964">
        <w:rPr>
          <w:rStyle w:val="Nagwek2Znak"/>
          <w:rFonts w:asciiTheme="minorHAnsi" w:hAnsiTheme="minorHAnsi" w:cstheme="minorHAnsi"/>
          <w:color w:val="auto"/>
        </w:rPr>
        <w:br/>
      </w:r>
    </w:p>
    <w:p w14:paraId="108B7262" w14:textId="77777777" w:rsidR="00CF7565" w:rsidRPr="00BF6964" w:rsidRDefault="005239B6" w:rsidP="00DA7789">
      <w:pPr>
        <w:pStyle w:val="Akapitzlist"/>
        <w:numPr>
          <w:ilvl w:val="0"/>
          <w:numId w:val="12"/>
        </w:numPr>
        <w:spacing w:line="360" w:lineRule="auto"/>
        <w:rPr>
          <w:rFonts w:cstheme="minorHAnsi"/>
        </w:rPr>
      </w:pPr>
      <w:r w:rsidRPr="00BF6964">
        <w:rPr>
          <w:rFonts w:cstheme="minorHAnsi"/>
        </w:rPr>
        <w:t>Zasady bezpiecznych relacji małoletnich i personelu Muzeum</w:t>
      </w:r>
      <w:r w:rsidR="00F116FC" w:rsidRPr="00BF6964">
        <w:rPr>
          <w:rFonts w:cstheme="minorHAnsi"/>
        </w:rPr>
        <w:t>:</w:t>
      </w:r>
    </w:p>
    <w:p w14:paraId="50AFD552" w14:textId="77777777" w:rsidR="00D4444A" w:rsidRPr="00BF6964" w:rsidRDefault="00CF7565" w:rsidP="00DA7789">
      <w:pPr>
        <w:pStyle w:val="Akapitzlist"/>
        <w:numPr>
          <w:ilvl w:val="0"/>
          <w:numId w:val="13"/>
        </w:numPr>
        <w:spacing w:line="360" w:lineRule="auto"/>
        <w:rPr>
          <w:rFonts w:cstheme="minorHAnsi"/>
        </w:rPr>
      </w:pPr>
      <w:r w:rsidRPr="00BF6964">
        <w:rPr>
          <w:rFonts w:cstheme="minorHAnsi"/>
        </w:rPr>
        <w:t>zasady ogólne: personel dba</w:t>
      </w:r>
      <w:r w:rsidR="005239B6" w:rsidRPr="00BF6964">
        <w:rPr>
          <w:rFonts w:cstheme="minorHAnsi"/>
        </w:rPr>
        <w:t xml:space="preserve"> o bezpieczeństwo</w:t>
      </w:r>
      <w:r w:rsidR="00ED5D94" w:rsidRPr="00BF6964">
        <w:rPr>
          <w:rFonts w:cstheme="minorHAnsi"/>
        </w:rPr>
        <w:t xml:space="preserve"> małoletnich</w:t>
      </w:r>
      <w:r w:rsidRPr="00BF6964">
        <w:rPr>
          <w:rFonts w:cstheme="minorHAnsi"/>
        </w:rPr>
        <w:t xml:space="preserve"> podczas pobytu w Muzeum, monitoruje ich sytuację</w:t>
      </w:r>
      <w:r w:rsidR="005239B6" w:rsidRPr="00BF6964">
        <w:rPr>
          <w:rFonts w:cstheme="minorHAnsi"/>
        </w:rPr>
        <w:t xml:space="preserve"> i dobrostan. W razie konieczności </w:t>
      </w:r>
      <w:r w:rsidRPr="00BF6964">
        <w:rPr>
          <w:rFonts w:cstheme="minorHAnsi"/>
        </w:rPr>
        <w:t xml:space="preserve">personel </w:t>
      </w:r>
      <w:r w:rsidR="005239B6" w:rsidRPr="00BF6964">
        <w:rPr>
          <w:rFonts w:cstheme="minorHAnsi"/>
        </w:rPr>
        <w:t xml:space="preserve"> prowadzący zajęcia edukacyjne podejmuj</w:t>
      </w:r>
      <w:r w:rsidRPr="00BF6964">
        <w:rPr>
          <w:rFonts w:cstheme="minorHAnsi"/>
        </w:rPr>
        <w:t>e</w:t>
      </w:r>
      <w:r w:rsidR="005239B6" w:rsidRPr="00BF6964">
        <w:rPr>
          <w:rFonts w:cstheme="minorHAnsi"/>
        </w:rPr>
        <w:t xml:space="preserve"> działania wychowawcze mające na celu kształtowanie prawidłowych postaw – wyrażanie emocji w sposób niekrzywdzący innych, niwelowanie zachowań agresywnych, promowanie zasad „dobrego wychowania”. Zasady bezpiecznych relacji personelu z małoletnimi odwiedzającymi Muzeum obowiązują wszystkich pracowników, stażystów</w:t>
      </w:r>
      <w:r w:rsidR="000A68A2" w:rsidRPr="00BF6964">
        <w:rPr>
          <w:rFonts w:cstheme="minorHAnsi"/>
        </w:rPr>
        <w:t>, praktykantów</w:t>
      </w:r>
      <w:r w:rsidR="005239B6" w:rsidRPr="00BF6964">
        <w:rPr>
          <w:rFonts w:cstheme="minorHAnsi"/>
        </w:rPr>
        <w:t xml:space="preserve"> i wolontariuszy. </w:t>
      </w:r>
    </w:p>
    <w:p w14:paraId="04977BB7" w14:textId="77777777" w:rsidR="00D4444A" w:rsidRPr="00BF6964" w:rsidRDefault="00D4444A" w:rsidP="00DA7789">
      <w:pPr>
        <w:pStyle w:val="Akapitzlist"/>
        <w:numPr>
          <w:ilvl w:val="0"/>
          <w:numId w:val="13"/>
        </w:numPr>
        <w:spacing w:line="360" w:lineRule="auto"/>
        <w:rPr>
          <w:rFonts w:cstheme="minorHAnsi"/>
        </w:rPr>
      </w:pPr>
      <w:r w:rsidRPr="00BF6964">
        <w:rPr>
          <w:rFonts w:cstheme="minorHAnsi"/>
        </w:rPr>
        <w:t xml:space="preserve">zasady komunikacji </w:t>
      </w:r>
      <w:r w:rsidR="00ED5D94" w:rsidRPr="00BF6964">
        <w:rPr>
          <w:rFonts w:cstheme="minorHAnsi"/>
        </w:rPr>
        <w:t>personelu Muzeum z małoletnimi:</w:t>
      </w:r>
    </w:p>
    <w:p w14:paraId="4271D58D"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w</w:t>
      </w:r>
      <w:r w:rsidR="00ED5D94" w:rsidRPr="00BF6964">
        <w:rPr>
          <w:rFonts w:cstheme="minorHAnsi"/>
        </w:rPr>
        <w:t xml:space="preserve"> komunikacji z małoletnimi </w:t>
      </w:r>
      <w:r w:rsidRPr="00BF6964">
        <w:rPr>
          <w:rFonts w:cstheme="minorHAnsi"/>
        </w:rPr>
        <w:t>personel</w:t>
      </w:r>
      <w:r w:rsidR="00ED5D94" w:rsidRPr="00BF6964">
        <w:rPr>
          <w:rFonts w:cstheme="minorHAnsi"/>
        </w:rPr>
        <w:t xml:space="preserve"> </w:t>
      </w:r>
      <w:r w:rsidR="005239B6" w:rsidRPr="00BF6964">
        <w:rPr>
          <w:rFonts w:cstheme="minorHAnsi"/>
        </w:rPr>
        <w:t>zachowuje s</w:t>
      </w:r>
      <w:r w:rsidRPr="00BF6964">
        <w:rPr>
          <w:rFonts w:cstheme="minorHAnsi"/>
        </w:rPr>
        <w:t>pokój, cierpliwość i szacunek, o</w:t>
      </w:r>
      <w:r w:rsidR="005239B6" w:rsidRPr="00BF6964">
        <w:rPr>
          <w:rFonts w:cstheme="minorHAnsi"/>
        </w:rPr>
        <w:t>kazuje zrozumienie dla</w:t>
      </w:r>
      <w:r w:rsidR="00ED5D94" w:rsidRPr="00BF6964">
        <w:rPr>
          <w:rFonts w:cstheme="minorHAnsi"/>
        </w:rPr>
        <w:t xml:space="preserve"> ich problemów</w:t>
      </w:r>
      <w:r w:rsidRPr="00BF6964">
        <w:rPr>
          <w:rFonts w:cstheme="minorHAnsi"/>
        </w:rPr>
        <w:t>,</w:t>
      </w:r>
    </w:p>
    <w:p w14:paraId="241A534C"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lastRenderedPageBreak/>
        <w:t xml:space="preserve">personel </w:t>
      </w:r>
      <w:r w:rsidR="00ED5D94" w:rsidRPr="00BF6964">
        <w:rPr>
          <w:rFonts w:cstheme="minorHAnsi"/>
        </w:rPr>
        <w:t>r</w:t>
      </w:r>
      <w:r w:rsidR="00E75993" w:rsidRPr="00BF6964">
        <w:rPr>
          <w:rFonts w:cstheme="minorHAnsi"/>
        </w:rPr>
        <w:t>e</w:t>
      </w:r>
      <w:r w:rsidR="005239B6" w:rsidRPr="00BF6964">
        <w:rPr>
          <w:rFonts w:cstheme="minorHAnsi"/>
        </w:rPr>
        <w:t>aguje w</w:t>
      </w:r>
      <w:r w:rsidRPr="00BF6964">
        <w:rPr>
          <w:rFonts w:cstheme="minorHAnsi"/>
        </w:rPr>
        <w:t>edłu</w:t>
      </w:r>
      <w:r w:rsidR="005239B6" w:rsidRPr="00BF6964">
        <w:rPr>
          <w:rFonts w:cstheme="minorHAnsi"/>
        </w:rPr>
        <w:t>g zasad konstruktywnej komunikacji i kry</w:t>
      </w:r>
      <w:r w:rsidR="00ED5D94" w:rsidRPr="00BF6964">
        <w:rPr>
          <w:rFonts w:cstheme="minorHAnsi"/>
        </w:rPr>
        <w:t>tyki na każde obraźliwe, niewła</w:t>
      </w:r>
      <w:r w:rsidR="005239B6" w:rsidRPr="00BF6964">
        <w:rPr>
          <w:rFonts w:cstheme="minorHAnsi"/>
        </w:rPr>
        <w:t>ściwe, dyskryminacy</w:t>
      </w:r>
      <w:r w:rsidR="00ED5D94" w:rsidRPr="00BF6964">
        <w:rPr>
          <w:rFonts w:cstheme="minorHAnsi"/>
        </w:rPr>
        <w:t>jne zachowanie lub słowa małoletnich</w:t>
      </w:r>
      <w:r w:rsidR="00E75993" w:rsidRPr="00BF6964">
        <w:rPr>
          <w:rFonts w:cstheme="minorHAnsi"/>
        </w:rPr>
        <w:t xml:space="preserve"> oraz na wszelkie formy za</w:t>
      </w:r>
      <w:r w:rsidR="005239B6" w:rsidRPr="00BF6964">
        <w:rPr>
          <w:rFonts w:cstheme="minorHAnsi"/>
        </w:rPr>
        <w:t>strasza</w:t>
      </w:r>
      <w:r w:rsidRPr="00BF6964">
        <w:rPr>
          <w:rFonts w:cstheme="minorHAnsi"/>
        </w:rPr>
        <w:t>nia i nietolerancji wśród nich,</w:t>
      </w:r>
    </w:p>
    <w:p w14:paraId="20FA529E"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 xml:space="preserve">personel </w:t>
      </w:r>
      <w:r w:rsidR="00E75993" w:rsidRPr="00BF6964">
        <w:rPr>
          <w:rFonts w:cstheme="minorHAnsi"/>
        </w:rPr>
        <w:t>daje małoletniemu</w:t>
      </w:r>
      <w:r w:rsidR="005239B6" w:rsidRPr="00BF6964">
        <w:rPr>
          <w:rFonts w:cstheme="minorHAnsi"/>
        </w:rPr>
        <w:t xml:space="preserve"> prawo do odczuwania, do wyrażania własnego zdania oraz prawo do byc</w:t>
      </w:r>
      <w:r w:rsidRPr="00BF6964">
        <w:rPr>
          <w:rFonts w:cstheme="minorHAnsi"/>
        </w:rPr>
        <w:t>ia wysłuchanym,</w:t>
      </w:r>
    </w:p>
    <w:p w14:paraId="3E40403B"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E75993" w:rsidRPr="00BF6964">
        <w:rPr>
          <w:rFonts w:cstheme="minorHAnsi"/>
        </w:rPr>
        <w:t xml:space="preserve"> nie grozi małoletniemu</w:t>
      </w:r>
      <w:r w:rsidR="005239B6" w:rsidRPr="00BF6964">
        <w:rPr>
          <w:rFonts w:cstheme="minorHAnsi"/>
        </w:rPr>
        <w:t>, nie wyraża dezapro</w:t>
      </w:r>
      <w:r w:rsidR="00E75993" w:rsidRPr="00BF6964">
        <w:rPr>
          <w:rFonts w:cstheme="minorHAnsi"/>
        </w:rPr>
        <w:t xml:space="preserve">baty wobec jego zachowania czy rozumienia przekazywanych treści </w:t>
      </w:r>
      <w:r w:rsidR="005239B6" w:rsidRPr="00BF6964">
        <w:rPr>
          <w:rFonts w:cstheme="minorHAnsi"/>
        </w:rPr>
        <w:t xml:space="preserve">w sposób uwłaczający godności i </w:t>
      </w:r>
      <w:r w:rsidR="00E75993" w:rsidRPr="00BF6964">
        <w:rPr>
          <w:rFonts w:cstheme="minorHAnsi"/>
        </w:rPr>
        <w:t>poczuciu włas</w:t>
      </w:r>
      <w:r w:rsidRPr="00BF6964">
        <w:rPr>
          <w:rFonts w:cstheme="minorHAnsi"/>
        </w:rPr>
        <w:t>nej wartości,</w:t>
      </w:r>
    </w:p>
    <w:p w14:paraId="41ECE030"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w:t>
      </w:r>
      <w:r w:rsidR="00E75993" w:rsidRPr="00BF6964">
        <w:rPr>
          <w:rFonts w:cstheme="minorHAnsi"/>
        </w:rPr>
        <w:t xml:space="preserve">odczas zajęć edukacyjnych </w:t>
      </w:r>
      <w:r w:rsidRPr="00BF6964">
        <w:rPr>
          <w:rFonts w:cstheme="minorHAnsi"/>
        </w:rPr>
        <w:t xml:space="preserve">personel </w:t>
      </w:r>
      <w:r w:rsidR="00E75993" w:rsidRPr="00BF6964">
        <w:rPr>
          <w:rFonts w:cstheme="minorHAnsi"/>
        </w:rPr>
        <w:t>słucha uważnie małoletnich</w:t>
      </w:r>
      <w:r w:rsidR="005239B6" w:rsidRPr="00BF6964">
        <w:rPr>
          <w:rFonts w:cstheme="minorHAnsi"/>
        </w:rPr>
        <w:t>, udziela im odpowiedzi adek</w:t>
      </w:r>
      <w:r w:rsidR="00E75993" w:rsidRPr="00BF6964">
        <w:rPr>
          <w:rFonts w:cstheme="minorHAnsi"/>
        </w:rPr>
        <w:t>watnych do ich wieku i danej sy</w:t>
      </w:r>
      <w:r w:rsidR="005239B6" w:rsidRPr="00BF6964">
        <w:rPr>
          <w:rFonts w:cstheme="minorHAnsi"/>
        </w:rPr>
        <w:t>tu</w:t>
      </w:r>
      <w:r w:rsidRPr="00BF6964">
        <w:rPr>
          <w:rFonts w:cstheme="minorHAnsi"/>
        </w:rPr>
        <w:t>acji,</w:t>
      </w:r>
    </w:p>
    <w:p w14:paraId="37617997"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8920F6" w:rsidRPr="00BF6964">
        <w:rPr>
          <w:rFonts w:cstheme="minorHAnsi"/>
        </w:rPr>
        <w:t xml:space="preserve"> nie podnosi nadmiernie głosu i nie krzyczy, zwraca uwagę tym,</w:t>
      </w:r>
      <w:r w:rsidR="000A68A2" w:rsidRPr="00BF6964">
        <w:rPr>
          <w:rFonts w:cstheme="minorHAnsi"/>
        </w:rPr>
        <w:t xml:space="preserve"> któ</w:t>
      </w:r>
      <w:r w:rsidRPr="00BF6964">
        <w:rPr>
          <w:rFonts w:cstheme="minorHAnsi"/>
        </w:rPr>
        <w:t>rzy łamią ustalony porządek,</w:t>
      </w:r>
    </w:p>
    <w:p w14:paraId="31825BC4"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8920F6" w:rsidRPr="00BF6964">
        <w:rPr>
          <w:rFonts w:cstheme="minorHAnsi"/>
        </w:rPr>
        <w:t xml:space="preserve"> wykazuje empatię wobec małoletnich</w:t>
      </w:r>
      <w:r w:rsidRPr="00BF6964">
        <w:rPr>
          <w:rFonts w:cstheme="minorHAnsi"/>
        </w:rPr>
        <w:t>,</w:t>
      </w:r>
    </w:p>
    <w:p w14:paraId="710733BC"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m</w:t>
      </w:r>
      <w:r w:rsidR="008920F6" w:rsidRPr="00BF6964">
        <w:rPr>
          <w:rFonts w:cstheme="minorHAnsi"/>
        </w:rPr>
        <w:t xml:space="preserve">etody dyscyplinowania małoletnich </w:t>
      </w:r>
      <w:r w:rsidRPr="00BF6964">
        <w:rPr>
          <w:rFonts w:cstheme="minorHAnsi"/>
        </w:rPr>
        <w:t>personel</w:t>
      </w:r>
      <w:r w:rsidR="008920F6" w:rsidRPr="00BF6964">
        <w:rPr>
          <w:rFonts w:cstheme="minorHAnsi"/>
        </w:rPr>
        <w:t xml:space="preserve"> dobiera adekwatnie d</w:t>
      </w:r>
      <w:r w:rsidRPr="00BF6964">
        <w:rPr>
          <w:rFonts w:cstheme="minorHAnsi"/>
        </w:rPr>
        <w:t>o ich wieku i poziomu rozwoju, m</w:t>
      </w:r>
      <w:r w:rsidR="008920F6" w:rsidRPr="00BF6964">
        <w:rPr>
          <w:rFonts w:cstheme="minorHAnsi"/>
        </w:rPr>
        <w:t>etody te nie mogą naruszać ich godności i</w:t>
      </w:r>
      <w:r w:rsidR="000A68A2" w:rsidRPr="00BF6964">
        <w:rPr>
          <w:rFonts w:cstheme="minorHAnsi"/>
        </w:rPr>
        <w:t xml:space="preserve"> nietykalności osobistej</w:t>
      </w:r>
      <w:r w:rsidRPr="00BF6964">
        <w:rPr>
          <w:rFonts w:cstheme="minorHAnsi"/>
        </w:rPr>
        <w:t>; u</w:t>
      </w:r>
      <w:r w:rsidR="008920F6" w:rsidRPr="00BF6964">
        <w:rPr>
          <w:rFonts w:cstheme="minorHAnsi"/>
        </w:rPr>
        <w:t>pominając słownie, perswazyjnie, stara się o</w:t>
      </w:r>
      <w:r w:rsidRPr="00BF6964">
        <w:rPr>
          <w:rFonts w:cstheme="minorHAnsi"/>
        </w:rPr>
        <w:t>panować własne negatywne emocje,</w:t>
      </w:r>
    </w:p>
    <w:p w14:paraId="3C58A2B7"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k</w:t>
      </w:r>
      <w:r w:rsidR="000E1349" w:rsidRPr="00BF6964">
        <w:rPr>
          <w:rFonts w:cstheme="minorHAnsi"/>
        </w:rPr>
        <w:t>ontakty</w:t>
      </w:r>
      <w:r w:rsidR="007A180C" w:rsidRPr="00BF6964">
        <w:rPr>
          <w:rFonts w:cstheme="minorHAnsi"/>
        </w:rPr>
        <w:t xml:space="preserve"> </w:t>
      </w:r>
      <w:r w:rsidRPr="00BF6964">
        <w:rPr>
          <w:rFonts w:cstheme="minorHAnsi"/>
        </w:rPr>
        <w:t>personelu</w:t>
      </w:r>
      <w:r w:rsidR="007A180C" w:rsidRPr="00BF6964">
        <w:rPr>
          <w:rFonts w:cstheme="minorHAnsi"/>
        </w:rPr>
        <w:t xml:space="preserve"> z małoletnimi </w:t>
      </w:r>
      <w:r w:rsidR="000E1349" w:rsidRPr="00BF6964">
        <w:rPr>
          <w:rFonts w:cstheme="minorHAnsi"/>
        </w:rPr>
        <w:t xml:space="preserve">nie łamią obowiązującego prawa, ustalonych </w:t>
      </w:r>
      <w:r w:rsidRPr="00BF6964">
        <w:rPr>
          <w:rFonts w:cstheme="minorHAnsi"/>
        </w:rPr>
        <w:t>norm i zasad, w</w:t>
      </w:r>
      <w:r w:rsidR="007A180C" w:rsidRPr="00BF6964">
        <w:rPr>
          <w:rFonts w:cstheme="minorHAnsi"/>
        </w:rPr>
        <w:t xml:space="preserve">szyscy </w:t>
      </w:r>
      <w:r w:rsidR="000E1349" w:rsidRPr="00BF6964">
        <w:rPr>
          <w:rFonts w:cstheme="minorHAnsi"/>
        </w:rPr>
        <w:t>są sprawied</w:t>
      </w:r>
      <w:r w:rsidRPr="00BF6964">
        <w:rPr>
          <w:rFonts w:cstheme="minorHAnsi"/>
        </w:rPr>
        <w:t>liwie traktowani,</w:t>
      </w:r>
    </w:p>
    <w:p w14:paraId="2F672438"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 xml:space="preserve">personel </w:t>
      </w:r>
      <w:r w:rsidR="007A180C" w:rsidRPr="00BF6964">
        <w:rPr>
          <w:rFonts w:cstheme="minorHAnsi"/>
        </w:rPr>
        <w:t>nie wykorzystuje wobec małoletniego</w:t>
      </w:r>
      <w:r w:rsidR="000E1349" w:rsidRPr="00BF6964">
        <w:rPr>
          <w:rFonts w:cstheme="minorHAnsi"/>
        </w:rPr>
        <w:t xml:space="preserve"> relacji</w:t>
      </w:r>
      <w:r w:rsidRPr="00BF6964">
        <w:rPr>
          <w:rFonts w:cstheme="minorHAnsi"/>
        </w:rPr>
        <w:t xml:space="preserve"> władzy lub przewagi fizycznej,</w:t>
      </w:r>
    </w:p>
    <w:p w14:paraId="22E534BD"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0E1349" w:rsidRPr="00BF6964">
        <w:rPr>
          <w:rFonts w:cstheme="minorHAnsi"/>
        </w:rPr>
        <w:t xml:space="preserve"> nie stosuje żadnej formy</w:t>
      </w:r>
      <w:r w:rsidR="007A180C" w:rsidRPr="00BF6964">
        <w:rPr>
          <w:rFonts w:cstheme="minorHAnsi"/>
        </w:rPr>
        <w:t xml:space="preserve"> przemocy fizycznej wobec małoletniego</w:t>
      </w:r>
      <w:r w:rsidRPr="00BF6964">
        <w:rPr>
          <w:rFonts w:cstheme="minorHAnsi"/>
        </w:rPr>
        <w:t>,</w:t>
      </w:r>
    </w:p>
    <w:p w14:paraId="4E24F992"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0E1349" w:rsidRPr="00BF6964">
        <w:rPr>
          <w:rFonts w:cstheme="minorHAnsi"/>
        </w:rPr>
        <w:t xml:space="preserve"> nie stosuje żadnej formy p</w:t>
      </w:r>
      <w:r w:rsidR="007A180C" w:rsidRPr="00BF6964">
        <w:rPr>
          <w:rFonts w:cstheme="minorHAnsi"/>
        </w:rPr>
        <w:t>rzemocy psychicznej wobec małoletniego</w:t>
      </w:r>
      <w:r w:rsidRPr="00BF6964">
        <w:rPr>
          <w:rFonts w:cstheme="minorHAnsi"/>
        </w:rPr>
        <w:t>, np. takiej jak:</w:t>
      </w:r>
      <w:r w:rsidR="000E1349" w:rsidRPr="00BF6964">
        <w:rPr>
          <w:rFonts w:cstheme="minorHAnsi"/>
        </w:rPr>
        <w:t xml:space="preserve"> izolowanie, pom</w:t>
      </w:r>
      <w:r w:rsidR="007A180C" w:rsidRPr="00BF6964">
        <w:rPr>
          <w:rFonts w:cstheme="minorHAnsi"/>
        </w:rPr>
        <w:t xml:space="preserve">ijanie, obniżanie statusu </w:t>
      </w:r>
      <w:r w:rsidR="000E1349" w:rsidRPr="00BF6964">
        <w:rPr>
          <w:rFonts w:cstheme="minorHAnsi"/>
        </w:rPr>
        <w:t xml:space="preserve"> w gr</w:t>
      </w:r>
      <w:r w:rsidRPr="00BF6964">
        <w:rPr>
          <w:rFonts w:cstheme="minorHAnsi"/>
        </w:rPr>
        <w:t xml:space="preserve">upie, </w:t>
      </w:r>
      <w:r w:rsidR="007A180C" w:rsidRPr="00BF6964">
        <w:rPr>
          <w:rFonts w:cstheme="minorHAnsi"/>
        </w:rPr>
        <w:t xml:space="preserve">stygmatyzowanie </w:t>
      </w:r>
      <w:r w:rsidRPr="00BF6964">
        <w:rPr>
          <w:rFonts w:cstheme="minorHAnsi"/>
        </w:rPr>
        <w:t>z powodu</w:t>
      </w:r>
      <w:r w:rsidR="000E1349" w:rsidRPr="00BF6964">
        <w:rPr>
          <w:rFonts w:cstheme="minorHAnsi"/>
        </w:rPr>
        <w:t xml:space="preserve"> zdrowia, osiągnięć edukacyjnych, wyglądu, orientacji seksualnej, światopoglądu czy sytuacji maj</w:t>
      </w:r>
      <w:r w:rsidRPr="00BF6964">
        <w:rPr>
          <w:rFonts w:cstheme="minorHAnsi"/>
        </w:rPr>
        <w:t xml:space="preserve">ątkowej, </w:t>
      </w:r>
      <w:r w:rsidR="007A180C" w:rsidRPr="00BF6964">
        <w:rPr>
          <w:rFonts w:cstheme="minorHAnsi"/>
        </w:rPr>
        <w:t>wyszydzanie,</w:t>
      </w:r>
      <w:r w:rsidR="000E1349" w:rsidRPr="00BF6964">
        <w:rPr>
          <w:rFonts w:cstheme="minorHAnsi"/>
        </w:rPr>
        <w:t xml:space="preserve"> wyśmiewanie, ośmieszanie, pon</w:t>
      </w:r>
      <w:r w:rsidRPr="00BF6964">
        <w:rPr>
          <w:rFonts w:cstheme="minorHAnsi"/>
        </w:rPr>
        <w:t xml:space="preserve">iżanie, wyzywanie, grożenie, </w:t>
      </w:r>
      <w:r w:rsidR="000E1349" w:rsidRPr="00BF6964">
        <w:rPr>
          <w:rFonts w:cstheme="minorHAnsi"/>
        </w:rPr>
        <w:t>agresywne wypowiedzi, komen</w:t>
      </w:r>
      <w:r w:rsidRPr="00BF6964">
        <w:rPr>
          <w:rFonts w:cstheme="minorHAnsi"/>
        </w:rPr>
        <w:t>tarze,</w:t>
      </w:r>
    </w:p>
    <w:p w14:paraId="7B8737BE"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7A180C" w:rsidRPr="00BF6964">
        <w:rPr>
          <w:rFonts w:cstheme="minorHAnsi"/>
        </w:rPr>
        <w:t xml:space="preserve"> </w:t>
      </w:r>
      <w:r w:rsidR="000E1349" w:rsidRPr="00BF6964">
        <w:rPr>
          <w:rFonts w:cstheme="minorHAnsi"/>
        </w:rPr>
        <w:t>nie stosu</w:t>
      </w:r>
      <w:r w:rsidR="007A180C" w:rsidRPr="00BF6964">
        <w:rPr>
          <w:rFonts w:cstheme="minorHAnsi"/>
        </w:rPr>
        <w:t>je naruszających godność małoletniego wypowiedzi o podtekście sek</w:t>
      </w:r>
      <w:r w:rsidR="000E1349" w:rsidRPr="00BF6964">
        <w:rPr>
          <w:rFonts w:cstheme="minorHAnsi"/>
        </w:rPr>
        <w:t>sualnym, nie nawiązuje w wypowiedziach do aktywności bądź atr</w:t>
      </w:r>
      <w:r w:rsidR="007A180C" w:rsidRPr="00BF6964">
        <w:rPr>
          <w:rFonts w:cstheme="minorHAnsi"/>
        </w:rPr>
        <w:t>akcyjności seksual</w:t>
      </w:r>
      <w:r w:rsidRPr="00BF6964">
        <w:rPr>
          <w:rFonts w:cstheme="minorHAnsi"/>
        </w:rPr>
        <w:t xml:space="preserve">nej w tym: </w:t>
      </w:r>
      <w:r w:rsidR="000E1349" w:rsidRPr="00BF6964">
        <w:rPr>
          <w:rFonts w:cstheme="minorHAnsi"/>
        </w:rPr>
        <w:t>dyskryminujących komenta</w:t>
      </w:r>
      <w:r w:rsidRPr="00BF6964">
        <w:rPr>
          <w:rFonts w:cstheme="minorHAnsi"/>
        </w:rPr>
        <w:t xml:space="preserve">rzy odnoszących się do płci, </w:t>
      </w:r>
      <w:r w:rsidR="000E1349" w:rsidRPr="00BF6964">
        <w:rPr>
          <w:rFonts w:cstheme="minorHAnsi"/>
        </w:rPr>
        <w:t>wulgarnych lub niest</w:t>
      </w:r>
      <w:r w:rsidRPr="00BF6964">
        <w:rPr>
          <w:rFonts w:cstheme="minorHAnsi"/>
        </w:rPr>
        <w:t>osownych dowcipów i żartów,</w:t>
      </w:r>
    </w:p>
    <w:p w14:paraId="0D726ED6" w14:textId="77777777" w:rsidR="00D4444A" w:rsidRPr="00BF6964" w:rsidRDefault="00D4444A" w:rsidP="00DA7789">
      <w:pPr>
        <w:pStyle w:val="Akapitzlist"/>
        <w:numPr>
          <w:ilvl w:val="0"/>
          <w:numId w:val="14"/>
        </w:numPr>
        <w:spacing w:line="360" w:lineRule="auto"/>
        <w:rPr>
          <w:rFonts w:cstheme="minorHAnsi"/>
        </w:rPr>
      </w:pPr>
      <w:r w:rsidRPr="00BF6964">
        <w:rPr>
          <w:rFonts w:cstheme="minorHAnsi"/>
        </w:rPr>
        <w:t>personel</w:t>
      </w:r>
      <w:r w:rsidR="007A180C" w:rsidRPr="00BF6964">
        <w:rPr>
          <w:rFonts w:cstheme="minorHAnsi"/>
        </w:rPr>
        <w:t xml:space="preserve"> nie</w:t>
      </w:r>
      <w:r w:rsidR="000E1349" w:rsidRPr="00BF6964">
        <w:rPr>
          <w:rFonts w:cstheme="minorHAnsi"/>
        </w:rPr>
        <w:t xml:space="preserve"> n</w:t>
      </w:r>
      <w:r w:rsidR="007A180C" w:rsidRPr="00BF6964">
        <w:rPr>
          <w:rFonts w:cstheme="minorHAnsi"/>
        </w:rPr>
        <w:t>arusza nietyka</w:t>
      </w:r>
      <w:r w:rsidRPr="00BF6964">
        <w:rPr>
          <w:rFonts w:cstheme="minorHAnsi"/>
        </w:rPr>
        <w:t>lności osobistej małoletniego, n</w:t>
      </w:r>
      <w:r w:rsidR="007A180C" w:rsidRPr="00BF6964">
        <w:rPr>
          <w:rFonts w:cstheme="minorHAnsi"/>
        </w:rPr>
        <w:t>ie zachowuje się wobec ma</w:t>
      </w:r>
      <w:r w:rsidR="000E1349" w:rsidRPr="00BF6964">
        <w:rPr>
          <w:rFonts w:cstheme="minorHAnsi"/>
        </w:rPr>
        <w:t>łoletniego w sposób niestosown</w:t>
      </w:r>
      <w:r w:rsidRPr="00BF6964">
        <w:rPr>
          <w:rFonts w:cstheme="minorHAnsi"/>
        </w:rPr>
        <w:t>y,</w:t>
      </w:r>
    </w:p>
    <w:p w14:paraId="7A12B020" w14:textId="77777777" w:rsidR="008920F6" w:rsidRPr="00BF6964" w:rsidRDefault="00D4444A" w:rsidP="00DA7789">
      <w:pPr>
        <w:pStyle w:val="Akapitzlist"/>
        <w:numPr>
          <w:ilvl w:val="0"/>
          <w:numId w:val="14"/>
        </w:numPr>
        <w:spacing w:line="360" w:lineRule="auto"/>
        <w:rPr>
          <w:rFonts w:cstheme="minorHAnsi"/>
        </w:rPr>
      </w:pPr>
      <w:r w:rsidRPr="00BF6964">
        <w:rPr>
          <w:rFonts w:cstheme="minorHAnsi"/>
        </w:rPr>
        <w:lastRenderedPageBreak/>
        <w:t>w</w:t>
      </w:r>
      <w:r w:rsidR="000E1349" w:rsidRPr="00BF6964">
        <w:rPr>
          <w:rFonts w:cstheme="minorHAnsi"/>
        </w:rPr>
        <w:t xml:space="preserve"> sytuacjach wymagających podjęcia czynności z </w:t>
      </w:r>
      <w:r w:rsidR="007A180C" w:rsidRPr="00BF6964">
        <w:rPr>
          <w:rFonts w:cstheme="minorHAnsi"/>
        </w:rPr>
        <w:t>zakresu pierwszej pomocy, pielę</w:t>
      </w:r>
      <w:r w:rsidR="000E1349" w:rsidRPr="00BF6964">
        <w:rPr>
          <w:rFonts w:cstheme="minorHAnsi"/>
        </w:rPr>
        <w:t>gnacyjn</w:t>
      </w:r>
      <w:r w:rsidR="007A180C" w:rsidRPr="00BF6964">
        <w:rPr>
          <w:rFonts w:cstheme="minorHAnsi"/>
        </w:rPr>
        <w:t>ych i higienicznych wobec małoletniego</w:t>
      </w:r>
      <w:r w:rsidR="000E1349" w:rsidRPr="00BF6964">
        <w:rPr>
          <w:rFonts w:cstheme="minorHAnsi"/>
        </w:rPr>
        <w:t xml:space="preserve">, </w:t>
      </w:r>
      <w:r w:rsidRPr="00BF6964">
        <w:rPr>
          <w:rFonts w:cstheme="minorHAnsi"/>
        </w:rPr>
        <w:t xml:space="preserve">personel </w:t>
      </w:r>
      <w:r w:rsidR="000E1349" w:rsidRPr="00BF6964">
        <w:rPr>
          <w:rFonts w:cstheme="minorHAnsi"/>
        </w:rPr>
        <w:t>unika i</w:t>
      </w:r>
      <w:r w:rsidR="007A180C" w:rsidRPr="00BF6964">
        <w:rPr>
          <w:rFonts w:cstheme="minorHAnsi"/>
        </w:rPr>
        <w:t>nnego niż niezbędny kontaktu fizycznego.</w:t>
      </w:r>
    </w:p>
    <w:p w14:paraId="39FBB828" w14:textId="77777777" w:rsidR="00D4444A" w:rsidRPr="00BF6964" w:rsidRDefault="00D4444A" w:rsidP="00DA7789">
      <w:pPr>
        <w:pStyle w:val="Akapitzlist"/>
        <w:numPr>
          <w:ilvl w:val="0"/>
          <w:numId w:val="13"/>
        </w:numPr>
        <w:spacing w:line="360" w:lineRule="auto"/>
        <w:rPr>
          <w:rFonts w:cstheme="minorHAnsi"/>
        </w:rPr>
      </w:pPr>
      <w:r w:rsidRPr="00BF6964">
        <w:rPr>
          <w:rFonts w:cstheme="minorHAnsi"/>
        </w:rPr>
        <w:t>z</w:t>
      </w:r>
      <w:r w:rsidR="009E5A87" w:rsidRPr="00BF6964">
        <w:rPr>
          <w:rFonts w:cstheme="minorHAnsi"/>
        </w:rPr>
        <w:t xml:space="preserve">asady bezpiecznych relacji między małoletnimi w Muzeum, a w szczególności działania niedozwolone: </w:t>
      </w:r>
    </w:p>
    <w:p w14:paraId="08D4AC2E"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m</w:t>
      </w:r>
      <w:r w:rsidR="009E5A87" w:rsidRPr="00BF6964">
        <w:rPr>
          <w:rFonts w:cstheme="minorHAnsi"/>
        </w:rPr>
        <w:t>ałoletni mają prawo do życia i przebywania w bezpiecz</w:t>
      </w:r>
      <w:r w:rsidRPr="00BF6964">
        <w:rPr>
          <w:rFonts w:cstheme="minorHAnsi"/>
        </w:rPr>
        <w:t>nym środowisku, także w Muzeum, a personel zapewnia im bezpieczeństwo,</w:t>
      </w:r>
    </w:p>
    <w:p w14:paraId="61DE056D"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m</w:t>
      </w:r>
      <w:r w:rsidR="009E5A87" w:rsidRPr="00BF6964">
        <w:rPr>
          <w:rFonts w:cstheme="minorHAnsi"/>
        </w:rPr>
        <w:t>ałoletni mają obowiązek przestr</w:t>
      </w:r>
      <w:r w:rsidRPr="00BF6964">
        <w:rPr>
          <w:rFonts w:cstheme="minorHAnsi"/>
        </w:rPr>
        <w:t>zegania zasad i norm zachowania określonych w regulaminach wewnętrznych Muzeum,</w:t>
      </w:r>
    </w:p>
    <w:p w14:paraId="1D830097"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m</w:t>
      </w:r>
      <w:r w:rsidR="009E5A87" w:rsidRPr="00BF6964">
        <w:rPr>
          <w:rFonts w:cstheme="minorHAnsi"/>
        </w:rPr>
        <w:t>ałoletni uznają prawo innych osób do odmienności i zachowania tożsamości ze względu na: pochodzenie etniczne, geograficzne, narodowe, religię, status ekonomiczny, cechy rodzinne, wiek, płeć, orientację seksualną, cech</w:t>
      </w:r>
      <w:r w:rsidRPr="00BF6964">
        <w:rPr>
          <w:rFonts w:cstheme="minorHAnsi"/>
        </w:rPr>
        <w:t>y fizyczne, niepełnosprawność; n</w:t>
      </w:r>
      <w:r w:rsidR="009E5A87" w:rsidRPr="00BF6964">
        <w:rPr>
          <w:rFonts w:cstheme="minorHAnsi"/>
        </w:rPr>
        <w:t>ie nar</w:t>
      </w:r>
      <w:r w:rsidRPr="00BF6964">
        <w:rPr>
          <w:rFonts w:cstheme="minorHAnsi"/>
        </w:rPr>
        <w:t xml:space="preserve">uszają praw innych osób, </w:t>
      </w:r>
      <w:r w:rsidR="009E5A87" w:rsidRPr="00BF6964">
        <w:rPr>
          <w:rFonts w:cstheme="minorHAnsi"/>
        </w:rPr>
        <w:t xml:space="preserve">nikogo nie dyskryminują ze względu </w:t>
      </w:r>
      <w:r w:rsidRPr="00BF6964">
        <w:rPr>
          <w:rFonts w:cstheme="minorHAnsi"/>
        </w:rPr>
        <w:t>na jakąkolwiek jego odmienność,</w:t>
      </w:r>
    </w:p>
    <w:p w14:paraId="45BA5A1A"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z</w:t>
      </w:r>
      <w:r w:rsidR="009E5A87" w:rsidRPr="00BF6964">
        <w:rPr>
          <w:rFonts w:cstheme="minorHAnsi"/>
        </w:rPr>
        <w:t>achowanie i postępow</w:t>
      </w:r>
      <w:r w:rsidRPr="00BF6964">
        <w:rPr>
          <w:rFonts w:cstheme="minorHAnsi"/>
        </w:rPr>
        <w:t>anie małoletnich wobec kolegów/</w:t>
      </w:r>
      <w:r w:rsidR="009E5A87" w:rsidRPr="00BF6964">
        <w:rPr>
          <w:rFonts w:cstheme="minorHAnsi"/>
        </w:rPr>
        <w:t>innych osób nie narusza ich poczuci</w:t>
      </w:r>
      <w:r w:rsidRPr="00BF6964">
        <w:rPr>
          <w:rFonts w:cstheme="minorHAnsi"/>
        </w:rPr>
        <w:t>a godności/wartości osobistej; s</w:t>
      </w:r>
      <w:r w:rsidR="009E5A87" w:rsidRPr="00BF6964">
        <w:rPr>
          <w:rFonts w:cstheme="minorHAnsi"/>
        </w:rPr>
        <w:t>ą oni zobowiązani do respektowania praw i wolności osobistych swoich kolegów i koleżanek, ich prawa do własnego zdania, do poszukiwań i popełniania błędów, do własnych p</w:t>
      </w:r>
      <w:r w:rsidRPr="00BF6964">
        <w:rPr>
          <w:rFonts w:cstheme="minorHAnsi"/>
        </w:rPr>
        <w:t xml:space="preserve">oglądów, wyglądu i zachowania </w:t>
      </w:r>
      <w:r w:rsidR="009E5A87" w:rsidRPr="00BF6964">
        <w:rPr>
          <w:rFonts w:cstheme="minorHAnsi"/>
        </w:rPr>
        <w:t>w ramach społec</w:t>
      </w:r>
      <w:r w:rsidRPr="00BF6964">
        <w:rPr>
          <w:rFonts w:cstheme="minorHAnsi"/>
        </w:rPr>
        <w:t>znie przyjętych norm i wartości,</w:t>
      </w:r>
    </w:p>
    <w:p w14:paraId="191F6898"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k</w:t>
      </w:r>
      <w:r w:rsidR="009E5A87" w:rsidRPr="00BF6964">
        <w:rPr>
          <w:rFonts w:cstheme="minorHAnsi"/>
        </w:rPr>
        <w:t>ontakty między małoletnimi cechuje zachowanie przez nich wysokiej kultury osobistej, np. uż</w:t>
      </w:r>
      <w:r w:rsidRPr="00BF6964">
        <w:rPr>
          <w:rFonts w:cstheme="minorHAnsi"/>
        </w:rPr>
        <w:t xml:space="preserve">ywanie zwrotów grzecznościowych, uprzejmość, życzliwość, </w:t>
      </w:r>
      <w:r w:rsidR="009E5A87" w:rsidRPr="00BF6964">
        <w:rPr>
          <w:rFonts w:cstheme="minorHAnsi"/>
        </w:rPr>
        <w:t>popra</w:t>
      </w:r>
      <w:r w:rsidRPr="00BF6964">
        <w:rPr>
          <w:rFonts w:cstheme="minorHAnsi"/>
        </w:rPr>
        <w:t>wny, wolny od wulgaryzmów język,</w:t>
      </w:r>
      <w:r w:rsidR="009E5A87" w:rsidRPr="00BF6964">
        <w:rPr>
          <w:rFonts w:cstheme="minorHAnsi"/>
        </w:rPr>
        <w:t xml:space="preserve"> kontro</w:t>
      </w:r>
      <w:r w:rsidRPr="00BF6964">
        <w:rPr>
          <w:rFonts w:cstheme="minorHAnsi"/>
        </w:rPr>
        <w:t xml:space="preserve">la swojego zachowania i emocji, </w:t>
      </w:r>
      <w:r w:rsidR="009E5A87" w:rsidRPr="00BF6964">
        <w:rPr>
          <w:rFonts w:cstheme="minorHAnsi"/>
        </w:rPr>
        <w:t>wyrażanie sądów i opinii w spokojny sposób, który nikogo nie obraża i ni</w:t>
      </w:r>
      <w:r w:rsidRPr="00BF6964">
        <w:rPr>
          <w:rFonts w:cstheme="minorHAnsi"/>
        </w:rPr>
        <w:t>e krzywdzi,</w:t>
      </w:r>
    </w:p>
    <w:p w14:paraId="64FC5E31"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m</w:t>
      </w:r>
      <w:r w:rsidR="009E5A87" w:rsidRPr="00BF6964">
        <w:rPr>
          <w:rFonts w:cstheme="minorHAnsi"/>
        </w:rPr>
        <w:t>ałoletni okazują zrozumienie dla trudności i problemów kolegów</w:t>
      </w:r>
      <w:r w:rsidRPr="00BF6964">
        <w:rPr>
          <w:rFonts w:cstheme="minorHAnsi"/>
        </w:rPr>
        <w:t>/koleżanek i oferują im pomoc, n</w:t>
      </w:r>
      <w:r w:rsidR="009E5A87" w:rsidRPr="00BF6964">
        <w:rPr>
          <w:rFonts w:cstheme="minorHAnsi"/>
        </w:rPr>
        <w:t>ie kpią, nie szydzą z ich słabości, nie</w:t>
      </w:r>
      <w:r w:rsidRPr="00BF6964">
        <w:rPr>
          <w:rFonts w:cstheme="minorHAnsi"/>
        </w:rPr>
        <w:t xml:space="preserve"> wyśmiewają ich, nie krytykują,</w:t>
      </w:r>
    </w:p>
    <w:p w14:paraId="40B668E0" w14:textId="77777777" w:rsidR="00172E29" w:rsidRPr="00BF6964" w:rsidRDefault="00172E29" w:rsidP="00DA7789">
      <w:pPr>
        <w:pStyle w:val="Akapitzlist"/>
        <w:numPr>
          <w:ilvl w:val="0"/>
          <w:numId w:val="15"/>
        </w:numPr>
        <w:spacing w:line="360" w:lineRule="auto"/>
        <w:rPr>
          <w:rFonts w:cstheme="minorHAnsi"/>
        </w:rPr>
      </w:pPr>
      <w:r w:rsidRPr="00BF6964">
        <w:rPr>
          <w:rFonts w:cstheme="minorHAnsi"/>
        </w:rPr>
        <w:t>b</w:t>
      </w:r>
      <w:r w:rsidR="009E5A87" w:rsidRPr="00BF6964">
        <w:rPr>
          <w:rFonts w:cstheme="minorHAnsi"/>
        </w:rPr>
        <w:t xml:space="preserve">ez względu na powód, agresja i przemoc fizyczna, słowna lub psychiczna wśród </w:t>
      </w:r>
      <w:r w:rsidR="00730ABE" w:rsidRPr="00BF6964">
        <w:rPr>
          <w:rFonts w:cstheme="minorHAnsi"/>
        </w:rPr>
        <w:t xml:space="preserve">małoletnich nigdy nie może być </w:t>
      </w:r>
      <w:r w:rsidR="009E5A87" w:rsidRPr="00BF6964">
        <w:rPr>
          <w:rFonts w:cstheme="minorHAnsi"/>
        </w:rPr>
        <w:t>akc</w:t>
      </w:r>
      <w:r w:rsidR="00730ABE" w:rsidRPr="00BF6964">
        <w:rPr>
          <w:rFonts w:cstheme="minorHAnsi"/>
        </w:rPr>
        <w:t>eptowana lub usprawiedliwia</w:t>
      </w:r>
      <w:r w:rsidRPr="00BF6964">
        <w:rPr>
          <w:rFonts w:cstheme="minorHAnsi"/>
        </w:rPr>
        <w:t>na; n</w:t>
      </w:r>
      <w:r w:rsidR="009E5A87" w:rsidRPr="00BF6964">
        <w:rPr>
          <w:rFonts w:cstheme="minorHAnsi"/>
        </w:rPr>
        <w:t>ie mają prawa stosować z jakiegokolwiek powodu słownej, fizycznej i psychicznej agresji i przemocy wobec innych osób.</w:t>
      </w:r>
    </w:p>
    <w:p w14:paraId="30E22282" w14:textId="77777777" w:rsidR="00172E29" w:rsidRPr="00BF6964" w:rsidRDefault="00172E29" w:rsidP="00DA7789">
      <w:pPr>
        <w:spacing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lastRenderedPageBreak/>
        <w:t xml:space="preserve">Rozdział 4. </w:t>
      </w:r>
      <w:r w:rsidR="006431C8" w:rsidRPr="00BF6964">
        <w:rPr>
          <w:rStyle w:val="Nagwek1Znak"/>
          <w:rFonts w:asciiTheme="minorHAnsi" w:hAnsiTheme="minorHAnsi" w:cstheme="minorHAnsi"/>
          <w:color w:val="auto"/>
        </w:rPr>
        <w:br/>
      </w:r>
      <w:r w:rsidRPr="00BF6964">
        <w:rPr>
          <w:rStyle w:val="Nagwek2Znak"/>
          <w:rFonts w:asciiTheme="minorHAnsi" w:hAnsiTheme="minorHAnsi" w:cstheme="minorHAnsi"/>
          <w:color w:val="auto"/>
        </w:rPr>
        <w:t>Zasady i procedury podejmowania interwencji w sytuacji podejrzenia krzywdzenia małoletniego.</w:t>
      </w:r>
    </w:p>
    <w:p w14:paraId="6E52937D" w14:textId="77777777" w:rsidR="00172E29" w:rsidRPr="00BF6964" w:rsidRDefault="004B4E71" w:rsidP="00DA7789">
      <w:pPr>
        <w:pStyle w:val="Akapitzlist"/>
        <w:numPr>
          <w:ilvl w:val="0"/>
          <w:numId w:val="16"/>
        </w:numPr>
        <w:spacing w:line="360" w:lineRule="auto"/>
        <w:rPr>
          <w:rFonts w:cstheme="minorHAnsi"/>
        </w:rPr>
      </w:pPr>
      <w:r w:rsidRPr="00BF6964">
        <w:rPr>
          <w:rFonts w:cstheme="minorHAnsi"/>
        </w:rPr>
        <w:t xml:space="preserve">Personel zwraca uwagę na czynniki ryzyka i symptomy krzywdzenia małoletnich. </w:t>
      </w:r>
    </w:p>
    <w:p w14:paraId="70F12070" w14:textId="77777777" w:rsidR="00172E29" w:rsidRPr="00BF6964" w:rsidRDefault="004B4E71" w:rsidP="00DA7789">
      <w:pPr>
        <w:pStyle w:val="Akapitzlist"/>
        <w:numPr>
          <w:ilvl w:val="0"/>
          <w:numId w:val="16"/>
        </w:numPr>
        <w:spacing w:line="360" w:lineRule="auto"/>
        <w:rPr>
          <w:rFonts w:cstheme="minorHAnsi"/>
        </w:rPr>
      </w:pPr>
      <w:r w:rsidRPr="00BF6964">
        <w:rPr>
          <w:rFonts w:cstheme="minorHAnsi"/>
        </w:rPr>
        <w:t>W przypadku powzięcia przez personel podejrzenia, ż</w:t>
      </w:r>
      <w:r w:rsidR="000A68A2" w:rsidRPr="00BF6964">
        <w:rPr>
          <w:rFonts w:cstheme="minorHAnsi"/>
        </w:rPr>
        <w:t xml:space="preserve">e małoletni jest krzywdzony, </w:t>
      </w:r>
      <w:r w:rsidRPr="00BF6964">
        <w:rPr>
          <w:rFonts w:cstheme="minorHAnsi"/>
        </w:rPr>
        <w:t xml:space="preserve">ma on obowiązek poinformować o tych podejrzeniach Dyrektora. </w:t>
      </w:r>
    </w:p>
    <w:p w14:paraId="6D76569B" w14:textId="77777777" w:rsidR="00172E29" w:rsidRPr="00BF6964" w:rsidRDefault="004B4E71" w:rsidP="00DA7789">
      <w:pPr>
        <w:pStyle w:val="Akapitzlist"/>
        <w:numPr>
          <w:ilvl w:val="0"/>
          <w:numId w:val="16"/>
        </w:numPr>
        <w:spacing w:line="360" w:lineRule="auto"/>
        <w:rPr>
          <w:rFonts w:cstheme="minorHAnsi"/>
        </w:rPr>
      </w:pPr>
      <w:r w:rsidRPr="00BF6964">
        <w:rPr>
          <w:rFonts w:cstheme="minorHAnsi"/>
        </w:rPr>
        <w:t>Interwencja podejmowana jest przez Dyrektora</w:t>
      </w:r>
      <w:r w:rsidR="00172E29" w:rsidRPr="00BF6964">
        <w:rPr>
          <w:rFonts w:cstheme="minorHAnsi"/>
        </w:rPr>
        <w:t xml:space="preserve">. Dyrektor </w:t>
      </w:r>
      <w:r w:rsidRPr="00BF6964">
        <w:rPr>
          <w:rFonts w:cstheme="minorHAnsi"/>
        </w:rPr>
        <w:t xml:space="preserve">może </w:t>
      </w:r>
      <w:r w:rsidR="00172E29" w:rsidRPr="00BF6964">
        <w:rPr>
          <w:rFonts w:cstheme="minorHAnsi"/>
        </w:rPr>
        <w:t xml:space="preserve">również </w:t>
      </w:r>
      <w:r w:rsidRPr="00BF6964">
        <w:rPr>
          <w:rFonts w:cstheme="minorHAnsi"/>
        </w:rPr>
        <w:t xml:space="preserve">wyznaczyć konkretną osobę do podejmowania tego rodzaju interwencji. W przypadku wyznaczenia takiej osoby jej dane zostaną podane do wiadomości personelu. </w:t>
      </w:r>
    </w:p>
    <w:p w14:paraId="6FE56421"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Jeżeli zgłoszono krzywdzenie ze strony osoby wyznaczonej do podejmowania interwencji, wówczas interwencja p</w:t>
      </w:r>
      <w:r w:rsidR="00300BD9" w:rsidRPr="00BF6964">
        <w:rPr>
          <w:rFonts w:cstheme="minorHAnsi"/>
        </w:rPr>
        <w:t xml:space="preserve">rowadzona jest przez Dyrektora. </w:t>
      </w:r>
    </w:p>
    <w:p w14:paraId="4E3F2E83"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W przypadku podejrzenia, że zdrowie lub życie małoletniego jest zagrożone należy niezwłocznie poinformować o tym fakcie właściwe służby.</w:t>
      </w:r>
    </w:p>
    <w:p w14:paraId="68E8406A"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 xml:space="preserve">Personel posiadający informację o krzywdzeniu małoletniego lub informacje z tym związane, jest zobowiązany do zachowania tych informacji w tajemnicy, wyłączając informacje przekazywane Dyrektorowi oraz uprawnionym instytucjom w ramach działań interwencyjnych. </w:t>
      </w:r>
    </w:p>
    <w:p w14:paraId="30FC00C5"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W przypadku</w:t>
      </w:r>
      <w:r w:rsidR="00855773" w:rsidRPr="00BF6964">
        <w:rPr>
          <w:rFonts w:cstheme="minorHAnsi"/>
        </w:rPr>
        <w:t>,</w:t>
      </w:r>
      <w:r w:rsidRPr="00BF6964">
        <w:rPr>
          <w:rFonts w:cstheme="minorHAnsi"/>
        </w:rPr>
        <w:t xml:space="preserve"> gdy zgłoszono krzywdzenie małoletni</w:t>
      </w:r>
      <w:r w:rsidR="00300BD9" w:rsidRPr="00BF6964">
        <w:rPr>
          <w:rFonts w:cstheme="minorHAnsi"/>
        </w:rPr>
        <w:t xml:space="preserve">ego przez członka personelu, </w:t>
      </w:r>
      <w:r w:rsidRPr="00BF6964">
        <w:rPr>
          <w:rFonts w:cstheme="minorHAnsi"/>
        </w:rPr>
        <w:t xml:space="preserve">osoba ta zostaje natychmiast odsunięta od wszelkich form kontaktu z małoletnimi do czasu wyjaśnienia sprawy. </w:t>
      </w:r>
    </w:p>
    <w:p w14:paraId="4EB64C60"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Dyrektor przeprowadza rozmowę z małoletnim i innymi osobami mającymi lub mogącymi mieć wiedzę o zdarzeniu i o sytuacji osobistej (rodzinnej, zdrowotnej) małoletniego, w szczegó</w:t>
      </w:r>
      <w:r w:rsidR="00855773" w:rsidRPr="00BF6964">
        <w:rPr>
          <w:rFonts w:cstheme="minorHAnsi"/>
        </w:rPr>
        <w:t xml:space="preserve">lności jego opiekunem. Dyrektor stara się ustalić przebieg zdarzenia, ale także wpływ zdarzenia na zdrowie psychiczne i fizyczne małoletniego. </w:t>
      </w:r>
      <w:r w:rsidRPr="00BF6964">
        <w:rPr>
          <w:rFonts w:cstheme="minorHAnsi"/>
        </w:rPr>
        <w:t>Ustalenia są spisywane na karcie interwencji.</w:t>
      </w:r>
    </w:p>
    <w:p w14:paraId="429CCB4D"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 xml:space="preserve">Dyrektor </w:t>
      </w:r>
      <w:r w:rsidR="00855773" w:rsidRPr="00BF6964">
        <w:rPr>
          <w:rFonts w:cstheme="minorHAnsi"/>
        </w:rPr>
        <w:t>organizuje spotkanie z opiekunami</w:t>
      </w:r>
      <w:r w:rsidRPr="00BF6964">
        <w:rPr>
          <w:rFonts w:cstheme="minorHAnsi"/>
        </w:rPr>
        <w:t xml:space="preserve"> małoletniego, którym przekazuje informacje o zdarzeniu oraz o potrzebie/możliwości skorzystania ze specjalistycznego wsparcia, w tym u innych organizacji lub służb.</w:t>
      </w:r>
    </w:p>
    <w:p w14:paraId="14302D4E" w14:textId="77777777" w:rsidR="00855773" w:rsidRPr="00BF6964" w:rsidRDefault="004B4E71" w:rsidP="00DA7789">
      <w:pPr>
        <w:pStyle w:val="Akapitzlist"/>
        <w:numPr>
          <w:ilvl w:val="0"/>
          <w:numId w:val="16"/>
        </w:numPr>
        <w:spacing w:line="360" w:lineRule="auto"/>
        <w:rPr>
          <w:rFonts w:cstheme="minorHAnsi"/>
        </w:rPr>
      </w:pPr>
      <w:r w:rsidRPr="00BF6964">
        <w:rPr>
          <w:rFonts w:cstheme="minorHAnsi"/>
        </w:rPr>
        <w:t>W przypadku</w:t>
      </w:r>
      <w:r w:rsidR="00855773" w:rsidRPr="00BF6964">
        <w:rPr>
          <w:rFonts w:cstheme="minorHAnsi"/>
        </w:rPr>
        <w:t>,</w:t>
      </w:r>
      <w:r w:rsidRPr="00BF6964">
        <w:rPr>
          <w:rFonts w:cstheme="minorHAnsi"/>
        </w:rPr>
        <w:t xml:space="preserve"> </w:t>
      </w:r>
      <w:r w:rsidR="00855773" w:rsidRPr="00BF6964">
        <w:rPr>
          <w:rFonts w:cstheme="minorHAnsi"/>
        </w:rPr>
        <w:t>gdy personel</w:t>
      </w:r>
      <w:r w:rsidRPr="00BF6964">
        <w:rPr>
          <w:rFonts w:cstheme="minorHAnsi"/>
        </w:rPr>
        <w:t xml:space="preserve"> dopuścił się wobec małoletniego innej formy krzywdzenia niż popełnienie przestę</w:t>
      </w:r>
      <w:r w:rsidR="00855773" w:rsidRPr="00BF6964">
        <w:rPr>
          <w:rFonts w:cstheme="minorHAnsi"/>
        </w:rPr>
        <w:t xml:space="preserve">pstwa na jego szkodę, Dyrektor </w:t>
      </w:r>
      <w:r w:rsidRPr="00BF6964">
        <w:rPr>
          <w:rFonts w:cstheme="minorHAnsi"/>
        </w:rPr>
        <w:t>powinien zbadać wszystkie okoliczności sprawy, w szczególnoś</w:t>
      </w:r>
      <w:r w:rsidR="00360EB5" w:rsidRPr="00BF6964">
        <w:rPr>
          <w:rFonts w:cstheme="minorHAnsi"/>
        </w:rPr>
        <w:t xml:space="preserve">ci wysłuchać członka personelu </w:t>
      </w:r>
      <w:r w:rsidRPr="00BF6964">
        <w:rPr>
          <w:rFonts w:cstheme="minorHAnsi"/>
        </w:rPr>
        <w:t xml:space="preserve">podejrzewanego o krzywdzenie małoletniego oraz inne osoby mające wiedzę na temat zdarzenia. W sytuacji, gdy naruszenie </w:t>
      </w:r>
      <w:r w:rsidRPr="00BF6964">
        <w:rPr>
          <w:rFonts w:cstheme="minorHAnsi"/>
        </w:rPr>
        <w:lastRenderedPageBreak/>
        <w:t xml:space="preserve">dobra małoletniego jest znaczne, w szczególności gdy doszło do dyskryminacji lub naruszenia godności, należy rozważyć możliwość powzięcia stosownych środków dyscyplinujących. </w:t>
      </w:r>
    </w:p>
    <w:p w14:paraId="1746C522" w14:textId="77777777" w:rsidR="00EA431B" w:rsidRPr="00BF6964" w:rsidRDefault="004B4E71" w:rsidP="00DA7789">
      <w:pPr>
        <w:pStyle w:val="Akapitzlist"/>
        <w:numPr>
          <w:ilvl w:val="0"/>
          <w:numId w:val="16"/>
        </w:numPr>
        <w:spacing w:line="360" w:lineRule="auto"/>
        <w:rPr>
          <w:rFonts w:cstheme="minorHAnsi"/>
        </w:rPr>
      </w:pPr>
      <w:r w:rsidRPr="00BF6964">
        <w:rPr>
          <w:rFonts w:cstheme="minorHAnsi"/>
        </w:rPr>
        <w:t>W przypadku</w:t>
      </w:r>
      <w:r w:rsidR="00855773" w:rsidRPr="00BF6964">
        <w:rPr>
          <w:rFonts w:cstheme="minorHAnsi"/>
        </w:rPr>
        <w:t>,</w:t>
      </w:r>
      <w:r w:rsidRPr="00BF6964">
        <w:rPr>
          <w:rFonts w:cstheme="minorHAnsi"/>
        </w:rPr>
        <w:t xml:space="preserve"> gdy zgłoszono krzywdzenie małoletniego przez osobę nie będącą członkiem personelu</w:t>
      </w:r>
      <w:r w:rsidR="00855773" w:rsidRPr="00BF6964">
        <w:rPr>
          <w:rFonts w:cstheme="minorHAnsi"/>
        </w:rPr>
        <w:t xml:space="preserve">, Dyrektor </w:t>
      </w:r>
      <w:r w:rsidRPr="00BF6964">
        <w:rPr>
          <w:rFonts w:cstheme="minorHAnsi"/>
        </w:rPr>
        <w:t>przeprowadza rozmowę z małoletnim i innymi osobami mającymi lub mogącymi mieć wiedzę o zdarzeniu i o sytuacji osobistej (rodzinnej, zdrowotnej) małoletniego, w szczegól</w:t>
      </w:r>
      <w:r w:rsidR="00855773" w:rsidRPr="00BF6964">
        <w:rPr>
          <w:rFonts w:cstheme="minorHAnsi"/>
        </w:rPr>
        <w:t xml:space="preserve">ności jego opiekunem. Dyrektor </w:t>
      </w:r>
      <w:r w:rsidRPr="00BF6964">
        <w:rPr>
          <w:rFonts w:cstheme="minorHAnsi"/>
        </w:rPr>
        <w:t>stara się ustalić przebieg zdarzenia, ale także wpływ zdarzenia na zdrowie psychiczne i fizyczne małoletniego. Ustalenia są spisywane n</w:t>
      </w:r>
      <w:r w:rsidR="00855773" w:rsidRPr="00BF6964">
        <w:rPr>
          <w:rFonts w:cstheme="minorHAnsi"/>
        </w:rPr>
        <w:t>a karcie interwencji. Dyrektor organizuje spotkanie</w:t>
      </w:r>
      <w:r w:rsidRPr="00BF6964">
        <w:rPr>
          <w:rFonts w:cstheme="minorHAnsi"/>
        </w:rPr>
        <w:t xml:space="preserve"> z opiekunami małoletniego, którym przekazuje informacje o zdarzeniu oraz o potrzebie/możliwości skorzystania ze specjalistycznego wsparcia, w tym u i</w:t>
      </w:r>
      <w:r w:rsidR="00F37ACB" w:rsidRPr="00BF6964">
        <w:rPr>
          <w:rFonts w:cstheme="minorHAnsi"/>
        </w:rPr>
        <w:t xml:space="preserve">nnych organizacji lub służb. </w:t>
      </w:r>
    </w:p>
    <w:p w14:paraId="11055AE2" w14:textId="77777777" w:rsidR="00065FE5" w:rsidRPr="00BF6964" w:rsidRDefault="004B4E71" w:rsidP="00DA7789">
      <w:pPr>
        <w:pStyle w:val="Akapitzlist"/>
        <w:numPr>
          <w:ilvl w:val="0"/>
          <w:numId w:val="16"/>
        </w:numPr>
        <w:spacing w:line="360" w:lineRule="auto"/>
        <w:rPr>
          <w:rFonts w:cstheme="minorHAnsi"/>
        </w:rPr>
      </w:pPr>
      <w:r w:rsidRPr="00BF6964">
        <w:rPr>
          <w:rFonts w:cstheme="minorHAnsi"/>
        </w:rPr>
        <w:t>W przypadku podejrzenia krzywdzenia małoletniego przez innego małoletniego (np. na zajęciach grupowych) należy przeprowadzić rozmowę z małoletnim podejrzewanym o krzywdzenie oraz jego opiekunem, a także oddzielnie z małoletnim poddawanym krzywdzeniu i jego opiekunem. Ponadto należy porozmawiać z innymi osobami mającymi wiedzę o zdarzeniu. W trakcie rozmów należy dążyć do ustalenia przebiegu zdarzenia, a także wpływu zdarzenia na zdrowie psychiczne i fizyczne małoletniego krzywdzonego. Ustalenia są sp</w:t>
      </w:r>
      <w:r w:rsidR="00360EB5" w:rsidRPr="00BF6964">
        <w:rPr>
          <w:rFonts w:cstheme="minorHAnsi"/>
        </w:rPr>
        <w:t>isywane na karcie interwencji</w:t>
      </w:r>
      <w:r w:rsidRPr="00BF6964">
        <w:rPr>
          <w:rFonts w:cstheme="minorHAnsi"/>
        </w:rPr>
        <w:t xml:space="preserve">. </w:t>
      </w:r>
      <w:r w:rsidR="00065FE5" w:rsidRPr="00BF6964">
        <w:rPr>
          <w:rFonts w:cstheme="minorHAnsi"/>
        </w:rPr>
        <w:t>Dyrektor informuje opiekunów o potrzebie/możliwości skorzystania ze specjalistycznego wsparcia, w tym u innych organizacji lub służb</w:t>
      </w:r>
      <w:r w:rsidR="00F37ACB" w:rsidRPr="00BF6964">
        <w:rPr>
          <w:rFonts w:cstheme="minorHAnsi"/>
        </w:rPr>
        <w:t xml:space="preserve">. </w:t>
      </w:r>
    </w:p>
    <w:p w14:paraId="157C460E" w14:textId="77777777" w:rsidR="00065FE5" w:rsidRPr="00BF6964" w:rsidRDefault="004B4E71" w:rsidP="00DA7789">
      <w:pPr>
        <w:pStyle w:val="Akapitzlist"/>
        <w:numPr>
          <w:ilvl w:val="0"/>
          <w:numId w:val="16"/>
        </w:numPr>
        <w:spacing w:line="360" w:lineRule="auto"/>
        <w:rPr>
          <w:rFonts w:cstheme="minorHAnsi"/>
        </w:rPr>
      </w:pPr>
      <w:r w:rsidRPr="00BF6964">
        <w:rPr>
          <w:rFonts w:cstheme="minorHAnsi"/>
        </w:rPr>
        <w:t>W przypadku, gdy wobec małoletniego pope</w:t>
      </w:r>
      <w:r w:rsidR="00F37ACB" w:rsidRPr="00BF6964">
        <w:rPr>
          <w:rFonts w:cstheme="minorHAnsi"/>
        </w:rPr>
        <w:t xml:space="preserve">łniono przestępstwo Dyrektor </w:t>
      </w:r>
      <w:r w:rsidRPr="00BF6964">
        <w:rPr>
          <w:rFonts w:cstheme="minorHAnsi"/>
        </w:rPr>
        <w:t>sporządza zawiadomienie o możliwości popełnienia przestępstwa i przekazuje je do właściwej miejscowo pol</w:t>
      </w:r>
      <w:r w:rsidR="00F37ACB" w:rsidRPr="00BF6964">
        <w:rPr>
          <w:rFonts w:cstheme="minorHAnsi"/>
        </w:rPr>
        <w:t xml:space="preserve">icji lub prokuratury. </w:t>
      </w:r>
    </w:p>
    <w:p w14:paraId="5B98322B" w14:textId="77777777" w:rsidR="00065FE5" w:rsidRPr="00BF6964" w:rsidRDefault="004B4E71" w:rsidP="00DA7789">
      <w:pPr>
        <w:pStyle w:val="Akapitzlist"/>
        <w:numPr>
          <w:ilvl w:val="0"/>
          <w:numId w:val="16"/>
        </w:numPr>
        <w:spacing w:line="360" w:lineRule="auto"/>
        <w:rPr>
          <w:rFonts w:cstheme="minorHAnsi"/>
        </w:rPr>
      </w:pPr>
      <w:r w:rsidRPr="00BF6964">
        <w:rPr>
          <w:rFonts w:cstheme="minorHAnsi"/>
        </w:rPr>
        <w:t>W przypadku, gdy z rozmowy z opiekunem wynika, że nie jest on zainteresowany pomocą małoletniemu, ignoruje zdarzenie lub w inny sposób nie wspiera małoletniego, które doświ</w:t>
      </w:r>
      <w:r w:rsidR="00360EB5" w:rsidRPr="00BF6964">
        <w:rPr>
          <w:rFonts w:cstheme="minorHAnsi"/>
        </w:rPr>
        <w:t xml:space="preserve">adczyło krzywdzenia Dyrektor </w:t>
      </w:r>
      <w:r w:rsidRPr="00BF6964">
        <w:rPr>
          <w:rFonts w:cstheme="minorHAnsi"/>
        </w:rPr>
        <w:t>sporządza wniosek o wgląd w sytuację rodziny, który kieruje do właściwego są</w:t>
      </w:r>
      <w:r w:rsidR="00F37ACB" w:rsidRPr="00BF6964">
        <w:rPr>
          <w:rFonts w:cstheme="minorHAnsi"/>
        </w:rPr>
        <w:t xml:space="preserve">du rodzinnego. </w:t>
      </w:r>
    </w:p>
    <w:p w14:paraId="78C98677" w14:textId="77777777" w:rsidR="004B4E71" w:rsidRPr="00BF6964" w:rsidRDefault="00065FE5" w:rsidP="00DA7789">
      <w:pPr>
        <w:spacing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t xml:space="preserve">Rozdział 5. </w:t>
      </w:r>
      <w:r w:rsidR="006431C8" w:rsidRPr="00BF6964">
        <w:rPr>
          <w:rStyle w:val="Nagwek1Znak"/>
          <w:rFonts w:asciiTheme="minorHAnsi" w:hAnsiTheme="minorHAnsi" w:cstheme="minorHAnsi"/>
          <w:color w:val="auto"/>
        </w:rPr>
        <w:br/>
      </w:r>
      <w:r w:rsidRPr="00BF6964">
        <w:rPr>
          <w:rStyle w:val="Nagwek2Znak"/>
          <w:rFonts w:asciiTheme="minorHAnsi" w:hAnsiTheme="minorHAnsi" w:cstheme="minorHAnsi"/>
          <w:color w:val="auto"/>
        </w:rPr>
        <w:t>Zasady i procedury podejmowania interwencji w sytuacji podejrzenia stosowania przemocy domowej.</w:t>
      </w:r>
    </w:p>
    <w:p w14:paraId="6638842E" w14:textId="77777777" w:rsidR="00054033" w:rsidRPr="00BF6964" w:rsidRDefault="00C97BAC" w:rsidP="00DA7789">
      <w:pPr>
        <w:pStyle w:val="Akapitzlist"/>
        <w:numPr>
          <w:ilvl w:val="0"/>
          <w:numId w:val="17"/>
        </w:numPr>
        <w:spacing w:line="360" w:lineRule="auto"/>
        <w:rPr>
          <w:rFonts w:cstheme="minorHAnsi"/>
        </w:rPr>
      </w:pPr>
      <w:r w:rsidRPr="00BF6964">
        <w:rPr>
          <w:rFonts w:cstheme="minorHAnsi"/>
        </w:rPr>
        <w:t>Rozpoznawanie przemocy wobec małoletniego</w:t>
      </w:r>
      <w:r w:rsidR="00054033" w:rsidRPr="00BF6964">
        <w:rPr>
          <w:rFonts w:cstheme="minorHAnsi"/>
        </w:rPr>
        <w:t xml:space="preserve"> odbywa się poprzez: </w:t>
      </w:r>
      <w:r w:rsidRPr="00BF6964">
        <w:rPr>
          <w:rFonts w:cstheme="minorHAnsi"/>
        </w:rPr>
        <w:t xml:space="preserve">ujawnienie przez </w:t>
      </w:r>
      <w:r w:rsidR="00054033" w:rsidRPr="00BF6964">
        <w:rPr>
          <w:rFonts w:cstheme="minorHAnsi"/>
        </w:rPr>
        <w:t xml:space="preserve">małoletniego przemocy domowej, </w:t>
      </w:r>
      <w:r w:rsidRPr="00BF6964">
        <w:rPr>
          <w:rFonts w:cstheme="minorHAnsi"/>
        </w:rPr>
        <w:t>informacje od osoby będącej be</w:t>
      </w:r>
      <w:r w:rsidR="00054033" w:rsidRPr="00BF6964">
        <w:rPr>
          <w:rFonts w:cstheme="minorHAnsi"/>
        </w:rPr>
        <w:t xml:space="preserve">zpośrednim świadkiem przemocy lub </w:t>
      </w:r>
      <w:r w:rsidRPr="00BF6964">
        <w:rPr>
          <w:rFonts w:cstheme="minorHAnsi"/>
        </w:rPr>
        <w:t>analizę objawów krzywdzenia występujących u małoletniego.</w:t>
      </w:r>
      <w:r w:rsidR="00054033" w:rsidRPr="00BF6964">
        <w:rPr>
          <w:rFonts w:cstheme="minorHAnsi"/>
        </w:rPr>
        <w:t xml:space="preserve"> </w:t>
      </w:r>
      <w:r w:rsidRPr="00BF6964">
        <w:rPr>
          <w:rFonts w:cstheme="minorHAnsi"/>
        </w:rPr>
        <w:t xml:space="preserve">Ujawnienie przez małoletniego przemocy w rodzinie ma miejsce wtedy, kiedy poinformuje on pracownika </w:t>
      </w:r>
      <w:r w:rsidRPr="00BF6964">
        <w:rPr>
          <w:rFonts w:cstheme="minorHAnsi"/>
        </w:rPr>
        <w:lastRenderedPageBreak/>
        <w:t xml:space="preserve">Muzeum o tym, że doznaje jednej lub kilku jednocześnie form przemocy ze strony swoich najbliższych. </w:t>
      </w:r>
    </w:p>
    <w:p w14:paraId="2133C9C8" w14:textId="77777777" w:rsidR="00054033" w:rsidRPr="00BF6964" w:rsidRDefault="008E105A" w:rsidP="00DA7789">
      <w:pPr>
        <w:pStyle w:val="Akapitzlist"/>
        <w:numPr>
          <w:ilvl w:val="0"/>
          <w:numId w:val="17"/>
        </w:numPr>
        <w:spacing w:line="360" w:lineRule="auto"/>
        <w:rPr>
          <w:rFonts w:cstheme="minorHAnsi"/>
        </w:rPr>
      </w:pPr>
      <w:r w:rsidRPr="00BF6964">
        <w:rPr>
          <w:rFonts w:cstheme="minorHAnsi"/>
        </w:rPr>
        <w:t>Zalecenia do prowadzenia rozmowy z ofiarą przemocy domowej</w:t>
      </w:r>
      <w:r w:rsidR="00F116FC" w:rsidRPr="00BF6964">
        <w:rPr>
          <w:rFonts w:cstheme="minorHAnsi"/>
        </w:rPr>
        <w:t xml:space="preserve"> lub </w:t>
      </w:r>
      <w:r w:rsidR="000F6306" w:rsidRPr="00BF6964">
        <w:rPr>
          <w:rFonts w:cstheme="minorHAnsi"/>
        </w:rPr>
        <w:t>ofiarą</w:t>
      </w:r>
      <w:r w:rsidR="00300BD9" w:rsidRPr="00BF6964">
        <w:rPr>
          <w:rFonts w:cstheme="minorHAnsi"/>
        </w:rPr>
        <w:t xml:space="preserve"> innych form krzywdzenia </w:t>
      </w:r>
      <w:r w:rsidR="00360EB5" w:rsidRPr="00BF6964">
        <w:rPr>
          <w:rFonts w:cstheme="minorHAnsi"/>
        </w:rPr>
        <w:t xml:space="preserve">i </w:t>
      </w:r>
      <w:r w:rsidR="00F116FC" w:rsidRPr="00BF6964">
        <w:rPr>
          <w:rFonts w:cstheme="minorHAnsi"/>
        </w:rPr>
        <w:t>przemocy</w:t>
      </w:r>
      <w:r w:rsidR="00360EB5" w:rsidRPr="00BF6964">
        <w:rPr>
          <w:rFonts w:cstheme="minorHAnsi"/>
        </w:rPr>
        <w:t xml:space="preserve"> stosowanych wobec małoletniego</w:t>
      </w:r>
      <w:r w:rsidR="00F116FC" w:rsidRPr="00BF6964">
        <w:rPr>
          <w:rFonts w:cstheme="minorHAnsi"/>
        </w:rPr>
        <w:t>:</w:t>
      </w:r>
      <w:r w:rsidRPr="00BF6964">
        <w:rPr>
          <w:rFonts w:cstheme="minorHAnsi"/>
        </w:rPr>
        <w:t xml:space="preserve"> </w:t>
      </w:r>
    </w:p>
    <w:p w14:paraId="5AD0B4CD" w14:textId="77777777" w:rsidR="00054033" w:rsidRPr="00BF6964" w:rsidRDefault="00054033" w:rsidP="00DA7789">
      <w:pPr>
        <w:pStyle w:val="Akapitzlist"/>
        <w:numPr>
          <w:ilvl w:val="0"/>
          <w:numId w:val="18"/>
        </w:numPr>
        <w:spacing w:line="360" w:lineRule="auto"/>
        <w:rPr>
          <w:rFonts w:cstheme="minorHAnsi"/>
        </w:rPr>
      </w:pPr>
      <w:r w:rsidRPr="00BF6964">
        <w:rPr>
          <w:rFonts w:cstheme="minorHAnsi"/>
        </w:rPr>
        <w:t>c</w:t>
      </w:r>
      <w:r w:rsidR="008E105A" w:rsidRPr="00BF6964">
        <w:rPr>
          <w:rFonts w:cstheme="minorHAnsi"/>
        </w:rPr>
        <w:t>elem rozmowy z małoletnim jest zebranie informacji potwierdzających (bądź niepotwierdzających) jego krzywdzenie w rodzinie, określających charakter i okoliczności zdarzeń, rolę i zachowanie innych członków rodziny</w:t>
      </w:r>
      <w:r w:rsidRPr="00BF6964">
        <w:rPr>
          <w:rFonts w:cstheme="minorHAnsi"/>
        </w:rPr>
        <w:t xml:space="preserve"> oraz zidentyfikowanie sprawcy,</w:t>
      </w:r>
    </w:p>
    <w:p w14:paraId="13B510B1" w14:textId="77777777" w:rsidR="00054033" w:rsidRPr="00BF6964" w:rsidRDefault="00054033" w:rsidP="00DA7789">
      <w:pPr>
        <w:pStyle w:val="Akapitzlist"/>
        <w:numPr>
          <w:ilvl w:val="0"/>
          <w:numId w:val="18"/>
        </w:numPr>
        <w:spacing w:line="360" w:lineRule="auto"/>
        <w:rPr>
          <w:rFonts w:cstheme="minorHAnsi"/>
        </w:rPr>
      </w:pPr>
      <w:r w:rsidRPr="00BF6964">
        <w:rPr>
          <w:rFonts w:cstheme="minorHAnsi"/>
        </w:rPr>
        <w:t>r</w:t>
      </w:r>
      <w:r w:rsidR="008E105A" w:rsidRPr="00BF6964">
        <w:rPr>
          <w:rFonts w:cstheme="minorHAnsi"/>
        </w:rPr>
        <w:t>ozmowa powi</w:t>
      </w:r>
      <w:r w:rsidRPr="00BF6964">
        <w:rPr>
          <w:rFonts w:cstheme="minorHAnsi"/>
        </w:rPr>
        <w:t>nna być w miejscu bezpiecznym,</w:t>
      </w:r>
    </w:p>
    <w:p w14:paraId="244DFF37" w14:textId="77777777" w:rsidR="00054033" w:rsidRPr="00BF6964" w:rsidRDefault="00054033" w:rsidP="00DA7789">
      <w:pPr>
        <w:pStyle w:val="Akapitzlist"/>
        <w:numPr>
          <w:ilvl w:val="0"/>
          <w:numId w:val="18"/>
        </w:numPr>
        <w:spacing w:line="360" w:lineRule="auto"/>
        <w:rPr>
          <w:rFonts w:cstheme="minorHAnsi"/>
        </w:rPr>
      </w:pPr>
      <w:r w:rsidRPr="00BF6964">
        <w:rPr>
          <w:rFonts w:cstheme="minorHAnsi"/>
        </w:rPr>
        <w:t>p</w:t>
      </w:r>
      <w:r w:rsidR="008E105A" w:rsidRPr="00BF6964">
        <w:rPr>
          <w:rFonts w:cstheme="minorHAnsi"/>
        </w:rPr>
        <w:t xml:space="preserve">ierwszy krok w rozmowie, to nawiązanie </w:t>
      </w:r>
      <w:r w:rsidRPr="00BF6964">
        <w:rPr>
          <w:rFonts w:cstheme="minorHAnsi"/>
        </w:rPr>
        <w:t>dobrego kontaktu z małoletnim,</w:t>
      </w:r>
    </w:p>
    <w:p w14:paraId="5F449B33" w14:textId="77777777" w:rsidR="00054033" w:rsidRPr="00BF6964" w:rsidRDefault="00054033" w:rsidP="00DA7789">
      <w:pPr>
        <w:pStyle w:val="Akapitzlist"/>
        <w:numPr>
          <w:ilvl w:val="0"/>
          <w:numId w:val="18"/>
        </w:numPr>
        <w:spacing w:line="360" w:lineRule="auto"/>
        <w:rPr>
          <w:rFonts w:cstheme="minorHAnsi"/>
        </w:rPr>
      </w:pPr>
      <w:r w:rsidRPr="00BF6964">
        <w:rPr>
          <w:rFonts w:cstheme="minorHAnsi"/>
        </w:rPr>
        <w:t>z</w:t>
      </w:r>
      <w:r w:rsidR="008E105A" w:rsidRPr="00BF6964">
        <w:rPr>
          <w:rFonts w:cstheme="minorHAnsi"/>
        </w:rPr>
        <w:t xml:space="preserve">alecenia podczas rozmowy: </w:t>
      </w:r>
    </w:p>
    <w:p w14:paraId="6602D289" w14:textId="77777777" w:rsidR="00054033" w:rsidRPr="00BF6964" w:rsidRDefault="00054033" w:rsidP="00DA7789">
      <w:pPr>
        <w:pStyle w:val="Akapitzlist"/>
        <w:spacing w:line="360" w:lineRule="auto"/>
        <w:ind w:left="1440"/>
        <w:rPr>
          <w:rFonts w:cstheme="minorHAnsi"/>
        </w:rPr>
      </w:pPr>
      <w:r w:rsidRPr="00BF6964">
        <w:rPr>
          <w:rFonts w:cstheme="minorHAnsi"/>
        </w:rPr>
        <w:t>- zachować spokój,</w:t>
      </w:r>
    </w:p>
    <w:p w14:paraId="1553B7E6" w14:textId="77777777" w:rsidR="00054033" w:rsidRPr="00BF6964" w:rsidRDefault="00054033" w:rsidP="00DA7789">
      <w:pPr>
        <w:pStyle w:val="Akapitzlist"/>
        <w:spacing w:line="360" w:lineRule="auto"/>
        <w:ind w:left="1440"/>
        <w:rPr>
          <w:rFonts w:cstheme="minorHAnsi"/>
        </w:rPr>
      </w:pPr>
      <w:r w:rsidRPr="00BF6964">
        <w:rPr>
          <w:rFonts w:cstheme="minorHAnsi"/>
        </w:rPr>
        <w:t>- n</w:t>
      </w:r>
      <w:r w:rsidR="008E105A" w:rsidRPr="00BF6964">
        <w:rPr>
          <w:rFonts w:cstheme="minorHAnsi"/>
        </w:rPr>
        <w:t>ie okazywać złości, zszokowania czy zakło</w:t>
      </w:r>
      <w:r w:rsidRPr="00BF6964">
        <w:rPr>
          <w:rFonts w:cstheme="minorHAnsi"/>
        </w:rPr>
        <w:t xml:space="preserve">potania tym co małoletni mówi, </w:t>
      </w:r>
      <w:r w:rsidR="008E105A" w:rsidRPr="00BF6964">
        <w:rPr>
          <w:rFonts w:cstheme="minorHAnsi"/>
        </w:rPr>
        <w:t>powstrzymać się od wypowiadania n</w:t>
      </w:r>
      <w:r w:rsidRPr="00BF6964">
        <w:rPr>
          <w:rFonts w:cstheme="minorHAnsi"/>
        </w:rPr>
        <w:t>egatywnych sądów o „agresorze”,</w:t>
      </w:r>
    </w:p>
    <w:p w14:paraId="47C2BC22" w14:textId="77777777" w:rsidR="00054033" w:rsidRPr="00BF6964" w:rsidRDefault="00054033" w:rsidP="00DA7789">
      <w:pPr>
        <w:pStyle w:val="Akapitzlist"/>
        <w:spacing w:line="360" w:lineRule="auto"/>
        <w:ind w:left="1440"/>
        <w:rPr>
          <w:rFonts w:cstheme="minorHAnsi"/>
        </w:rPr>
      </w:pPr>
      <w:r w:rsidRPr="00BF6964">
        <w:rPr>
          <w:rFonts w:cstheme="minorHAnsi"/>
        </w:rPr>
        <w:t xml:space="preserve">- </w:t>
      </w:r>
      <w:r w:rsidR="008E105A" w:rsidRPr="00BF6964">
        <w:rPr>
          <w:rFonts w:cstheme="minorHAnsi"/>
        </w:rPr>
        <w:t>starać się oszczędzić małoletniemu traumy związanej z koniecznością kilkukrotnego po</w:t>
      </w:r>
      <w:r w:rsidRPr="00BF6964">
        <w:rPr>
          <w:rFonts w:cstheme="minorHAnsi"/>
        </w:rPr>
        <w:t>wtarzania bolesnych szczegółów,</w:t>
      </w:r>
    </w:p>
    <w:p w14:paraId="14B84C6E" w14:textId="77777777" w:rsidR="00054033" w:rsidRPr="00BF6964" w:rsidRDefault="00054033" w:rsidP="00DA7789">
      <w:pPr>
        <w:pStyle w:val="Akapitzlist"/>
        <w:spacing w:line="360" w:lineRule="auto"/>
        <w:ind w:left="1440"/>
        <w:rPr>
          <w:rFonts w:cstheme="minorHAnsi"/>
        </w:rPr>
      </w:pPr>
      <w:r w:rsidRPr="00BF6964">
        <w:rPr>
          <w:rFonts w:cstheme="minorHAnsi"/>
        </w:rPr>
        <w:t xml:space="preserve">- </w:t>
      </w:r>
      <w:r w:rsidR="008E105A" w:rsidRPr="00BF6964">
        <w:rPr>
          <w:rFonts w:cstheme="minorHAnsi"/>
        </w:rPr>
        <w:t>pozwolić małoletniemu</w:t>
      </w:r>
      <w:r w:rsidRPr="00BF6964">
        <w:rPr>
          <w:rFonts w:cstheme="minorHAnsi"/>
        </w:rPr>
        <w:t xml:space="preserve"> ujawnić to, na co jest gotowy,</w:t>
      </w:r>
    </w:p>
    <w:p w14:paraId="7D58D6E6" w14:textId="77777777" w:rsidR="00054033" w:rsidRPr="00BF6964" w:rsidRDefault="00054033" w:rsidP="00DA7789">
      <w:pPr>
        <w:pStyle w:val="Akapitzlist"/>
        <w:spacing w:line="360" w:lineRule="auto"/>
        <w:ind w:left="1440"/>
        <w:rPr>
          <w:rFonts w:cstheme="minorHAnsi"/>
        </w:rPr>
      </w:pPr>
      <w:r w:rsidRPr="00BF6964">
        <w:rPr>
          <w:rFonts w:cstheme="minorHAnsi"/>
        </w:rPr>
        <w:t>- n</w:t>
      </w:r>
      <w:r w:rsidR="008E105A" w:rsidRPr="00BF6964">
        <w:rPr>
          <w:rFonts w:cstheme="minorHAnsi"/>
        </w:rPr>
        <w:t>ie pospieszać małoletniego, trzeba dostosować się do jeg</w:t>
      </w:r>
      <w:r w:rsidRPr="00BF6964">
        <w:rPr>
          <w:rFonts w:cstheme="minorHAnsi"/>
        </w:rPr>
        <w:t>o tempa relacjonowania wydarzeń,</w:t>
      </w:r>
    </w:p>
    <w:p w14:paraId="54392592" w14:textId="77777777" w:rsidR="00054033" w:rsidRPr="00BF6964" w:rsidRDefault="00054033" w:rsidP="00DA7789">
      <w:pPr>
        <w:pStyle w:val="Akapitzlist"/>
        <w:spacing w:line="360" w:lineRule="auto"/>
        <w:ind w:left="1440"/>
        <w:rPr>
          <w:rFonts w:cstheme="minorHAnsi"/>
        </w:rPr>
      </w:pPr>
      <w:r w:rsidRPr="00BF6964">
        <w:rPr>
          <w:rFonts w:cstheme="minorHAnsi"/>
        </w:rPr>
        <w:t xml:space="preserve">- </w:t>
      </w:r>
      <w:r w:rsidR="008E105A" w:rsidRPr="00BF6964">
        <w:rPr>
          <w:rFonts w:cstheme="minorHAnsi"/>
        </w:rPr>
        <w:t>upewnić</w:t>
      </w:r>
      <w:r w:rsidRPr="00BF6964">
        <w:rPr>
          <w:rFonts w:cstheme="minorHAnsi"/>
        </w:rPr>
        <w:t xml:space="preserve"> małoletniego</w:t>
      </w:r>
      <w:r w:rsidR="008E105A" w:rsidRPr="00BF6964">
        <w:rPr>
          <w:rFonts w:cstheme="minorHAnsi"/>
        </w:rPr>
        <w:t>, że dobrze robi ujawniając krzywdy, których doznał, pochwalić go za to, zapewnić, że to co się stało nie jest jego winą, że nie ponosi również odpowiedzialności za to, że nie powiedział o tym</w:t>
      </w:r>
      <w:r w:rsidRPr="00BF6964">
        <w:rPr>
          <w:rFonts w:cstheme="minorHAnsi"/>
        </w:rPr>
        <w:t>, co mu się przydarzyło od razu,</w:t>
      </w:r>
    </w:p>
    <w:p w14:paraId="2F634129" w14:textId="77777777" w:rsidR="00054033" w:rsidRPr="00BF6964" w:rsidRDefault="00054033" w:rsidP="00DA7789">
      <w:pPr>
        <w:pStyle w:val="Akapitzlist"/>
        <w:spacing w:line="360" w:lineRule="auto"/>
        <w:ind w:left="1440"/>
        <w:rPr>
          <w:rFonts w:cstheme="minorHAnsi"/>
        </w:rPr>
      </w:pPr>
      <w:r w:rsidRPr="00BF6964">
        <w:rPr>
          <w:rFonts w:cstheme="minorHAnsi"/>
        </w:rPr>
        <w:t>- n</w:t>
      </w:r>
      <w:r w:rsidR="008E105A" w:rsidRPr="00BF6964">
        <w:rPr>
          <w:rFonts w:cstheme="minorHAnsi"/>
        </w:rPr>
        <w:t>ależy przejawiać zaufanie i wiarę w to, co mówi</w:t>
      </w:r>
      <w:r w:rsidRPr="00BF6964">
        <w:rPr>
          <w:rFonts w:cstheme="minorHAnsi"/>
        </w:rPr>
        <w:t xml:space="preserve"> i przyjmować to bez osądzania,</w:t>
      </w:r>
    </w:p>
    <w:p w14:paraId="0DC783AF" w14:textId="77777777" w:rsidR="00054033" w:rsidRPr="00BF6964" w:rsidRDefault="00054033" w:rsidP="00DA7789">
      <w:pPr>
        <w:pStyle w:val="Akapitzlist"/>
        <w:spacing w:line="360" w:lineRule="auto"/>
        <w:ind w:left="1440"/>
        <w:rPr>
          <w:rFonts w:cstheme="minorHAnsi"/>
        </w:rPr>
      </w:pPr>
      <w:r w:rsidRPr="00BF6964">
        <w:rPr>
          <w:rFonts w:cstheme="minorHAnsi"/>
        </w:rPr>
        <w:t>- nie</w:t>
      </w:r>
      <w:r w:rsidR="008E105A" w:rsidRPr="00BF6964">
        <w:rPr>
          <w:rFonts w:cstheme="minorHAnsi"/>
        </w:rPr>
        <w:t xml:space="preserve"> dramatyzować, </w:t>
      </w:r>
      <w:r w:rsidRPr="00BF6964">
        <w:rPr>
          <w:rFonts w:cstheme="minorHAnsi"/>
        </w:rPr>
        <w:t xml:space="preserve">nie </w:t>
      </w:r>
      <w:r w:rsidR="008E105A" w:rsidRPr="00BF6964">
        <w:rPr>
          <w:rFonts w:cstheme="minorHAnsi"/>
        </w:rPr>
        <w:t>tworzyć atmosfery sensacji, wyjątkowości wydarzeń, ale jednocześnie nie należy udawać przed małoletni</w:t>
      </w:r>
      <w:r w:rsidRPr="00BF6964">
        <w:rPr>
          <w:rFonts w:cstheme="minorHAnsi"/>
        </w:rPr>
        <w:t>m, że wszystko jest w porządku,</w:t>
      </w:r>
    </w:p>
    <w:p w14:paraId="3A13967C" w14:textId="77777777" w:rsidR="00054033" w:rsidRPr="00BF6964" w:rsidRDefault="00054033" w:rsidP="00DA7789">
      <w:pPr>
        <w:pStyle w:val="Akapitzlist"/>
        <w:spacing w:line="360" w:lineRule="auto"/>
        <w:ind w:left="1440"/>
        <w:rPr>
          <w:rFonts w:cstheme="minorHAnsi"/>
        </w:rPr>
      </w:pPr>
      <w:r w:rsidRPr="00BF6964">
        <w:rPr>
          <w:rFonts w:cstheme="minorHAnsi"/>
        </w:rPr>
        <w:t>- m</w:t>
      </w:r>
      <w:r w:rsidR="008E105A" w:rsidRPr="00BF6964">
        <w:rPr>
          <w:rFonts w:cstheme="minorHAnsi"/>
        </w:rPr>
        <w:t>ałoletni powinien odczuć, że to o czym opo</w:t>
      </w:r>
      <w:r w:rsidRPr="00BF6964">
        <w:rPr>
          <w:rFonts w:cstheme="minorHAnsi"/>
        </w:rPr>
        <w:t>wiada nie powinno mieć miejsca,</w:t>
      </w:r>
    </w:p>
    <w:p w14:paraId="1C80D895" w14:textId="77777777" w:rsidR="009E6266" w:rsidRPr="00BF6964" w:rsidRDefault="00054033" w:rsidP="00DA7789">
      <w:pPr>
        <w:pStyle w:val="Akapitzlist"/>
        <w:spacing w:line="360" w:lineRule="auto"/>
        <w:ind w:left="1440"/>
        <w:rPr>
          <w:rFonts w:cstheme="minorHAnsi"/>
        </w:rPr>
      </w:pPr>
      <w:r w:rsidRPr="00BF6964">
        <w:rPr>
          <w:rFonts w:cstheme="minorHAnsi"/>
        </w:rPr>
        <w:t>- n</w:t>
      </w:r>
      <w:r w:rsidR="008E105A" w:rsidRPr="00BF6964">
        <w:rPr>
          <w:rFonts w:cstheme="minorHAnsi"/>
        </w:rPr>
        <w:t xml:space="preserve">ie zaprzeczać lub </w:t>
      </w:r>
      <w:r w:rsidRPr="00BF6964">
        <w:rPr>
          <w:rFonts w:cstheme="minorHAnsi"/>
        </w:rPr>
        <w:t xml:space="preserve">nie </w:t>
      </w:r>
      <w:r w:rsidR="008E105A" w:rsidRPr="00BF6964">
        <w:rPr>
          <w:rFonts w:cstheme="minorHAnsi"/>
        </w:rPr>
        <w:t>bagatelizować uczuć</w:t>
      </w:r>
      <w:r w:rsidRPr="00BF6964">
        <w:rPr>
          <w:rFonts w:cstheme="minorHAnsi"/>
        </w:rPr>
        <w:t xml:space="preserve"> małoletniego</w:t>
      </w:r>
      <w:r w:rsidR="009E6266" w:rsidRPr="00BF6964">
        <w:rPr>
          <w:rFonts w:cstheme="minorHAnsi"/>
        </w:rPr>
        <w:t xml:space="preserve">, </w:t>
      </w:r>
    </w:p>
    <w:p w14:paraId="16019530" w14:textId="77777777" w:rsidR="009E6266" w:rsidRPr="00BF6964" w:rsidRDefault="009E6266" w:rsidP="00DA7789">
      <w:pPr>
        <w:pStyle w:val="Akapitzlist"/>
        <w:spacing w:line="360" w:lineRule="auto"/>
        <w:ind w:left="1440"/>
        <w:rPr>
          <w:rFonts w:cstheme="minorHAnsi"/>
        </w:rPr>
      </w:pPr>
      <w:r w:rsidRPr="00BF6964">
        <w:rPr>
          <w:rFonts w:cstheme="minorHAnsi"/>
        </w:rPr>
        <w:t>- nie</w:t>
      </w:r>
      <w:r w:rsidR="008E105A" w:rsidRPr="00BF6964">
        <w:rPr>
          <w:rFonts w:cstheme="minorHAnsi"/>
        </w:rPr>
        <w:t xml:space="preserve"> obiecywać małoletniemu </w:t>
      </w:r>
      <w:r w:rsidRPr="00BF6964">
        <w:rPr>
          <w:rFonts w:cstheme="minorHAnsi"/>
        </w:rPr>
        <w:t>zachowania rozmowy w tajemnicy - s</w:t>
      </w:r>
      <w:r w:rsidR="008E105A" w:rsidRPr="00BF6964">
        <w:rPr>
          <w:rFonts w:cstheme="minorHAnsi"/>
        </w:rPr>
        <w:t>pełnienie obietnicy uniemożliwiłoby pod</w:t>
      </w:r>
      <w:r w:rsidRPr="00BF6964">
        <w:rPr>
          <w:rFonts w:cstheme="minorHAnsi"/>
        </w:rPr>
        <w:t xml:space="preserve">jęcie jakiejkolwiek interwencji, </w:t>
      </w:r>
    </w:p>
    <w:p w14:paraId="55C509BC" w14:textId="77777777" w:rsidR="008E105A" w:rsidRPr="00BF6964" w:rsidRDefault="009E6266" w:rsidP="00DA7789">
      <w:pPr>
        <w:pStyle w:val="Akapitzlist"/>
        <w:spacing w:line="360" w:lineRule="auto"/>
        <w:ind w:left="1440"/>
        <w:rPr>
          <w:rFonts w:cstheme="minorHAnsi"/>
        </w:rPr>
      </w:pPr>
      <w:r w:rsidRPr="00BF6964">
        <w:rPr>
          <w:rFonts w:cstheme="minorHAnsi"/>
        </w:rPr>
        <w:t>- nie</w:t>
      </w:r>
      <w:r w:rsidR="008E105A" w:rsidRPr="00BF6964">
        <w:rPr>
          <w:rFonts w:cstheme="minorHAnsi"/>
        </w:rPr>
        <w:t xml:space="preserve"> składać inn</w:t>
      </w:r>
      <w:r w:rsidRPr="00BF6964">
        <w:rPr>
          <w:rFonts w:cstheme="minorHAnsi"/>
        </w:rPr>
        <w:t>ych pochopnych obietnic - n</w:t>
      </w:r>
      <w:r w:rsidR="008E105A" w:rsidRPr="00BF6964">
        <w:rPr>
          <w:rFonts w:cstheme="minorHAnsi"/>
        </w:rPr>
        <w:t>ie ma pewności, jak dalej</w:t>
      </w:r>
      <w:r w:rsidRPr="00BF6964">
        <w:rPr>
          <w:rFonts w:cstheme="minorHAnsi"/>
        </w:rPr>
        <w:t xml:space="preserve"> potoczą się losy małoletniego,</w:t>
      </w:r>
    </w:p>
    <w:p w14:paraId="03134D17" w14:textId="77777777" w:rsidR="00B24682" w:rsidRPr="00BF6964" w:rsidRDefault="009E6266" w:rsidP="00DA7789">
      <w:pPr>
        <w:pStyle w:val="Akapitzlist"/>
        <w:numPr>
          <w:ilvl w:val="0"/>
          <w:numId w:val="18"/>
        </w:numPr>
        <w:spacing w:line="360" w:lineRule="auto"/>
        <w:rPr>
          <w:rFonts w:cstheme="minorHAnsi"/>
        </w:rPr>
      </w:pPr>
      <w:r w:rsidRPr="00BF6964">
        <w:rPr>
          <w:rFonts w:cstheme="minorHAnsi"/>
        </w:rPr>
        <w:t>na koniec spotkania należy poinformować małoletniego</w:t>
      </w:r>
      <w:r w:rsidR="008E105A" w:rsidRPr="00BF6964">
        <w:rPr>
          <w:rFonts w:cstheme="minorHAnsi"/>
        </w:rPr>
        <w:t xml:space="preserve">, co dalej będzie się działo, z kim będą przeprowadzone rozmowy, aby spróbować mu pomóc. </w:t>
      </w:r>
    </w:p>
    <w:p w14:paraId="16810C07" w14:textId="77777777" w:rsidR="008C70F7" w:rsidRPr="00BF6964" w:rsidRDefault="009E6266" w:rsidP="00DA7789">
      <w:pPr>
        <w:spacing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lastRenderedPageBreak/>
        <w:t xml:space="preserve">Rozdział 6. </w:t>
      </w:r>
      <w:r w:rsidR="006431C8" w:rsidRPr="00BF6964">
        <w:rPr>
          <w:rStyle w:val="Nagwek1Znak"/>
          <w:rFonts w:asciiTheme="minorHAnsi" w:hAnsiTheme="minorHAnsi" w:cstheme="minorHAnsi"/>
          <w:color w:val="auto"/>
        </w:rPr>
        <w:br/>
      </w:r>
      <w:r w:rsidR="00EC11C3" w:rsidRPr="00BF6964">
        <w:rPr>
          <w:rStyle w:val="Nagwek2Znak"/>
          <w:rFonts w:asciiTheme="minorHAnsi" w:hAnsiTheme="minorHAnsi" w:cstheme="minorHAnsi"/>
          <w:color w:val="auto"/>
        </w:rPr>
        <w:t>Organizacja procesu ochrony ma</w:t>
      </w:r>
      <w:r w:rsidR="008C70F7" w:rsidRPr="00BF6964">
        <w:rPr>
          <w:rStyle w:val="Nagwek2Znak"/>
          <w:rFonts w:asciiTheme="minorHAnsi" w:hAnsiTheme="minorHAnsi" w:cstheme="minorHAnsi"/>
          <w:color w:val="auto"/>
        </w:rPr>
        <w:t xml:space="preserve">łoletnich </w:t>
      </w:r>
      <w:r w:rsidRPr="00BF6964">
        <w:rPr>
          <w:rStyle w:val="Nagwek2Znak"/>
          <w:rFonts w:asciiTheme="minorHAnsi" w:hAnsiTheme="minorHAnsi" w:cstheme="minorHAnsi"/>
          <w:color w:val="auto"/>
        </w:rPr>
        <w:t>i wdrażania Standardów Ochrony Małoletnich.</w:t>
      </w:r>
    </w:p>
    <w:p w14:paraId="6FB72383" w14:textId="77777777" w:rsidR="009E6266" w:rsidRPr="00BF6964" w:rsidRDefault="00EC11C3" w:rsidP="00DA7789">
      <w:pPr>
        <w:pStyle w:val="Akapitzlist"/>
        <w:numPr>
          <w:ilvl w:val="0"/>
          <w:numId w:val="19"/>
        </w:numPr>
        <w:spacing w:line="360" w:lineRule="auto"/>
        <w:rPr>
          <w:rFonts w:cstheme="minorHAnsi"/>
        </w:rPr>
      </w:pPr>
      <w:r w:rsidRPr="00BF6964">
        <w:rPr>
          <w:rFonts w:cstheme="minorHAnsi"/>
        </w:rPr>
        <w:t>Osobą odpowiedzialną za przygotowanie personelu do stosowania</w:t>
      </w:r>
      <w:r w:rsidR="008C70F7" w:rsidRPr="00BF6964">
        <w:rPr>
          <w:rFonts w:cstheme="minorHAnsi"/>
        </w:rPr>
        <w:t xml:space="preserve"> s</w:t>
      </w:r>
      <w:r w:rsidR="009E6266" w:rsidRPr="00BF6964">
        <w:rPr>
          <w:rFonts w:cstheme="minorHAnsi"/>
        </w:rPr>
        <w:t>tandardów jest D</w:t>
      </w:r>
      <w:r w:rsidR="008C70F7" w:rsidRPr="00BF6964">
        <w:rPr>
          <w:rFonts w:cstheme="minorHAnsi"/>
        </w:rPr>
        <w:t>yrektor Muzeum</w:t>
      </w:r>
      <w:r w:rsidRPr="00BF6964">
        <w:rPr>
          <w:rFonts w:cstheme="minorHAnsi"/>
        </w:rPr>
        <w:t>. Przygotowanie personelu polega na po</w:t>
      </w:r>
      <w:r w:rsidR="009E6266" w:rsidRPr="00BF6964">
        <w:rPr>
          <w:rFonts w:cstheme="minorHAnsi"/>
        </w:rPr>
        <w:t xml:space="preserve">głębianiu wiedzy i umiejętności </w:t>
      </w:r>
      <w:r w:rsidRPr="00BF6964">
        <w:rPr>
          <w:rFonts w:cstheme="minorHAnsi"/>
        </w:rPr>
        <w:t>rozpoznawania krzywdzenia, objawów, identyfikacji ryzyka krzywdzenia i podejmowania, zgodnie z prawem właściwych działań, a także wiedzy z zakresu odpowiedzialności prawnej w przypadku zaniechania postępowania w celu ochrony i wsparcia małoletnich. Zakres szkoleń ustalany jest według</w:t>
      </w:r>
      <w:r w:rsidR="008C70F7" w:rsidRPr="00BF6964">
        <w:rPr>
          <w:rFonts w:cstheme="minorHAnsi"/>
        </w:rPr>
        <w:t xml:space="preserve"> zgłaszanych potrzeb.</w:t>
      </w:r>
    </w:p>
    <w:p w14:paraId="5FDA478F" w14:textId="77777777" w:rsidR="00C202BF" w:rsidRPr="00BF6964" w:rsidRDefault="000A7F3F" w:rsidP="00DA7789">
      <w:pPr>
        <w:pStyle w:val="Akapitzlist"/>
        <w:numPr>
          <w:ilvl w:val="0"/>
          <w:numId w:val="19"/>
        </w:numPr>
        <w:spacing w:line="360" w:lineRule="auto"/>
        <w:rPr>
          <w:rFonts w:cstheme="minorHAnsi"/>
        </w:rPr>
      </w:pPr>
      <w:r w:rsidRPr="00BF6964">
        <w:rPr>
          <w:rFonts w:cstheme="minorHAnsi"/>
        </w:rPr>
        <w:t xml:space="preserve">Osobą </w:t>
      </w:r>
      <w:r w:rsidR="00EC11C3" w:rsidRPr="00BF6964">
        <w:rPr>
          <w:rFonts w:cstheme="minorHAnsi"/>
        </w:rPr>
        <w:t>odpowiedzialn</w:t>
      </w:r>
      <w:r w:rsidRPr="00BF6964">
        <w:rPr>
          <w:rFonts w:cstheme="minorHAnsi"/>
        </w:rPr>
        <w:t xml:space="preserve">ą </w:t>
      </w:r>
      <w:r w:rsidR="009E6266" w:rsidRPr="00BF6964">
        <w:rPr>
          <w:rFonts w:cstheme="minorHAnsi"/>
        </w:rPr>
        <w:t xml:space="preserve">w Muzeum </w:t>
      </w:r>
      <w:r w:rsidR="00EC11C3" w:rsidRPr="00BF6964">
        <w:rPr>
          <w:rFonts w:cstheme="minorHAnsi"/>
        </w:rPr>
        <w:t xml:space="preserve">za przyjmowanie zgłoszeń o zdarzeniach krzywdzenia lub </w:t>
      </w:r>
      <w:r w:rsidR="009E6266" w:rsidRPr="00BF6964">
        <w:rPr>
          <w:rFonts w:cstheme="minorHAnsi"/>
        </w:rPr>
        <w:t xml:space="preserve">podejrzenia </w:t>
      </w:r>
      <w:r w:rsidR="00EC11C3" w:rsidRPr="00BF6964">
        <w:rPr>
          <w:rFonts w:cstheme="minorHAnsi"/>
        </w:rPr>
        <w:t>krzywdzenia mał</w:t>
      </w:r>
      <w:r w:rsidR="008B53E8" w:rsidRPr="00BF6964">
        <w:rPr>
          <w:rFonts w:cstheme="minorHAnsi"/>
        </w:rPr>
        <w:t xml:space="preserve">oletnich </w:t>
      </w:r>
      <w:r w:rsidRPr="00BF6964">
        <w:rPr>
          <w:rFonts w:cstheme="minorHAnsi"/>
        </w:rPr>
        <w:t xml:space="preserve">jest </w:t>
      </w:r>
      <w:r w:rsidR="00C202BF" w:rsidRPr="00BF6964">
        <w:rPr>
          <w:rFonts w:cstheme="minorHAnsi"/>
        </w:rPr>
        <w:t>Dyrektor</w:t>
      </w:r>
      <w:r w:rsidRPr="00BF6964">
        <w:rPr>
          <w:rFonts w:cstheme="minorHAnsi"/>
        </w:rPr>
        <w:t xml:space="preserve"> lub osoba zastępująca Dyrektora (w razie jego nieobecności)</w:t>
      </w:r>
      <w:r w:rsidR="00F55643" w:rsidRPr="00BF6964">
        <w:rPr>
          <w:rFonts w:cstheme="minorHAnsi"/>
        </w:rPr>
        <w:t>.</w:t>
      </w:r>
      <w:r w:rsidR="008B53E8" w:rsidRPr="00BF6964">
        <w:rPr>
          <w:rFonts w:cstheme="minorHAnsi"/>
        </w:rPr>
        <w:t xml:space="preserve"> </w:t>
      </w:r>
    </w:p>
    <w:p w14:paraId="53F8133D" w14:textId="77777777" w:rsidR="00C202BF" w:rsidRPr="00BF6964" w:rsidRDefault="000A7F3F" w:rsidP="00DA7789">
      <w:pPr>
        <w:pStyle w:val="Akapitzlist"/>
        <w:numPr>
          <w:ilvl w:val="0"/>
          <w:numId w:val="19"/>
        </w:numPr>
        <w:spacing w:line="360" w:lineRule="auto"/>
        <w:rPr>
          <w:rFonts w:cstheme="minorHAnsi"/>
        </w:rPr>
      </w:pPr>
      <w:r w:rsidRPr="00BF6964">
        <w:rPr>
          <w:rFonts w:cstheme="minorHAnsi"/>
        </w:rPr>
        <w:t>Dokumentowanie zdarzeń</w:t>
      </w:r>
      <w:r w:rsidR="00F55643" w:rsidRPr="00BF6964">
        <w:rPr>
          <w:rFonts w:cstheme="minorHAnsi"/>
        </w:rPr>
        <w:t xml:space="preserve"> krzywdzenia małoletnich w Muzeum </w:t>
      </w:r>
      <w:r w:rsidR="008B53E8" w:rsidRPr="00BF6964">
        <w:rPr>
          <w:rFonts w:cstheme="minorHAnsi"/>
        </w:rPr>
        <w:t>powierza się osobom o</w:t>
      </w:r>
      <w:r w:rsidR="00C202BF" w:rsidRPr="00BF6964">
        <w:rPr>
          <w:rFonts w:cstheme="minorHAnsi"/>
        </w:rPr>
        <w:t xml:space="preserve">dpowiedzialnym za przyjmowanie </w:t>
      </w:r>
      <w:r w:rsidR="008B53E8" w:rsidRPr="00BF6964">
        <w:rPr>
          <w:rFonts w:cstheme="minorHAnsi"/>
        </w:rPr>
        <w:t>zgłoszeń.</w:t>
      </w:r>
    </w:p>
    <w:p w14:paraId="6F06E047" w14:textId="77777777" w:rsidR="00C202BF" w:rsidRPr="00BF6964" w:rsidRDefault="008B53E8" w:rsidP="00DA7789">
      <w:pPr>
        <w:pStyle w:val="Akapitzlist"/>
        <w:numPr>
          <w:ilvl w:val="0"/>
          <w:numId w:val="19"/>
        </w:numPr>
        <w:spacing w:line="360" w:lineRule="auto"/>
        <w:rPr>
          <w:rFonts w:cstheme="minorHAnsi"/>
        </w:rPr>
      </w:pPr>
      <w:r w:rsidRPr="00BF6964">
        <w:rPr>
          <w:rFonts w:cstheme="minorHAnsi"/>
        </w:rPr>
        <w:t xml:space="preserve">Dokumentowanie polega na </w:t>
      </w:r>
      <w:r w:rsidR="000F6306" w:rsidRPr="00BF6964">
        <w:rPr>
          <w:rFonts w:cstheme="minorHAnsi"/>
        </w:rPr>
        <w:t>wypełnieniu karty interwencji krzywdzenia małoletniego –</w:t>
      </w:r>
      <w:r w:rsidR="00C202BF" w:rsidRPr="00BF6964">
        <w:rPr>
          <w:rFonts w:cstheme="minorHAnsi"/>
        </w:rPr>
        <w:t xml:space="preserve"> </w:t>
      </w:r>
      <w:r w:rsidR="00071C55" w:rsidRPr="00BF6964">
        <w:rPr>
          <w:rFonts w:cstheme="minorHAnsi"/>
          <w:b/>
        </w:rPr>
        <w:t>wzór Karty I</w:t>
      </w:r>
      <w:r w:rsidR="00C202BF" w:rsidRPr="00BF6964">
        <w:rPr>
          <w:rFonts w:cstheme="minorHAnsi"/>
          <w:b/>
        </w:rPr>
        <w:t>nterwencji stanowi</w:t>
      </w:r>
      <w:r w:rsidR="000F6306" w:rsidRPr="00BF6964">
        <w:rPr>
          <w:rFonts w:cstheme="minorHAnsi"/>
        </w:rPr>
        <w:t xml:space="preserve"> </w:t>
      </w:r>
      <w:r w:rsidR="000F6306" w:rsidRPr="00BF6964">
        <w:rPr>
          <w:rFonts w:cstheme="minorHAnsi"/>
          <w:b/>
        </w:rPr>
        <w:t xml:space="preserve">załącznik nr 2. </w:t>
      </w:r>
      <w:r w:rsidR="000F6306" w:rsidRPr="00BF6964">
        <w:rPr>
          <w:rFonts w:cstheme="minorHAnsi"/>
        </w:rPr>
        <w:t>Ponadto</w:t>
      </w:r>
      <w:r w:rsidR="000F6306" w:rsidRPr="00BF6964">
        <w:rPr>
          <w:rFonts w:cstheme="minorHAnsi"/>
          <w:b/>
        </w:rPr>
        <w:t>,</w:t>
      </w:r>
      <w:r w:rsidR="00F55643" w:rsidRPr="00BF6964">
        <w:rPr>
          <w:rFonts w:cstheme="minorHAnsi"/>
        </w:rPr>
        <w:t xml:space="preserve"> o ile to możliwe, </w:t>
      </w:r>
      <w:r w:rsidR="000F6306" w:rsidRPr="00BF6964">
        <w:rPr>
          <w:rFonts w:cstheme="minorHAnsi"/>
        </w:rPr>
        <w:t xml:space="preserve">dokumentowanie zdarzenia w </w:t>
      </w:r>
      <w:r w:rsidR="00F55643" w:rsidRPr="00BF6964">
        <w:rPr>
          <w:rFonts w:cstheme="minorHAnsi"/>
        </w:rPr>
        <w:t>formie rozmowy ze zgłaszającym, którą</w:t>
      </w:r>
      <w:r w:rsidR="00902320" w:rsidRPr="00BF6964">
        <w:rPr>
          <w:rFonts w:cstheme="minorHAnsi"/>
        </w:rPr>
        <w:t xml:space="preserve"> należy zapisać w postaci</w:t>
      </w:r>
      <w:r w:rsidR="00F55643" w:rsidRPr="00BF6964">
        <w:rPr>
          <w:rFonts w:cstheme="minorHAnsi"/>
        </w:rPr>
        <w:t xml:space="preserve"> </w:t>
      </w:r>
      <w:r w:rsidR="000A7F3F" w:rsidRPr="00BF6964">
        <w:rPr>
          <w:rFonts w:cstheme="minorHAnsi"/>
        </w:rPr>
        <w:t xml:space="preserve">notatki służbowej lub </w:t>
      </w:r>
      <w:r w:rsidR="00F55643" w:rsidRPr="00BF6964">
        <w:rPr>
          <w:rFonts w:cstheme="minorHAnsi"/>
        </w:rPr>
        <w:t>protokołu z rozmowy.</w:t>
      </w:r>
    </w:p>
    <w:p w14:paraId="75D6EAD1" w14:textId="77777777" w:rsidR="00C202BF" w:rsidRPr="00BF6964" w:rsidRDefault="00F116FC" w:rsidP="00DA7789">
      <w:pPr>
        <w:pStyle w:val="Akapitzlist"/>
        <w:numPr>
          <w:ilvl w:val="0"/>
          <w:numId w:val="19"/>
        </w:numPr>
        <w:spacing w:line="360" w:lineRule="auto"/>
        <w:rPr>
          <w:rFonts w:cstheme="minorHAnsi"/>
        </w:rPr>
      </w:pPr>
      <w:r w:rsidRPr="00BF6964">
        <w:rPr>
          <w:rFonts w:cstheme="minorHAnsi"/>
        </w:rPr>
        <w:t xml:space="preserve">Osoby przyjmujące zgłoszenie, stosownie do rangi zgłoszenia, przekazują informację </w:t>
      </w:r>
      <w:r w:rsidR="00C202BF" w:rsidRPr="00BF6964">
        <w:rPr>
          <w:rFonts w:cstheme="minorHAnsi"/>
        </w:rPr>
        <w:t xml:space="preserve">opiekunom </w:t>
      </w:r>
      <w:r w:rsidRPr="00BF6964">
        <w:rPr>
          <w:rFonts w:cstheme="minorHAnsi"/>
        </w:rPr>
        <w:t>małoletniego, nauczycielom, którzy sprawują opiekę nad małoletnim z ramienia szkoły</w:t>
      </w:r>
      <w:r w:rsidR="00C202BF" w:rsidRPr="00BF6964">
        <w:rPr>
          <w:rFonts w:cstheme="minorHAnsi"/>
        </w:rPr>
        <w:t>/przedszkola</w:t>
      </w:r>
      <w:r w:rsidRPr="00BF6964">
        <w:rPr>
          <w:rFonts w:cstheme="minorHAnsi"/>
        </w:rPr>
        <w:t xml:space="preserve"> podczas zajęć edukacyjn</w:t>
      </w:r>
      <w:r w:rsidR="00C202BF" w:rsidRPr="00BF6964">
        <w:rPr>
          <w:rFonts w:cstheme="minorHAnsi"/>
        </w:rPr>
        <w:t xml:space="preserve">ych, albo w razie konieczności </w:t>
      </w:r>
      <w:r w:rsidRPr="00BF6964">
        <w:rPr>
          <w:rFonts w:cstheme="minorHAnsi"/>
        </w:rPr>
        <w:t>policj</w:t>
      </w:r>
      <w:r w:rsidR="00C202BF" w:rsidRPr="00BF6964">
        <w:rPr>
          <w:rFonts w:cstheme="minorHAnsi"/>
        </w:rPr>
        <w:t>i.</w:t>
      </w:r>
    </w:p>
    <w:p w14:paraId="50FB4AD6" w14:textId="77777777" w:rsidR="00C202BF" w:rsidRPr="00BF6964" w:rsidRDefault="00C202BF" w:rsidP="00DA7789">
      <w:pPr>
        <w:pStyle w:val="Akapitzlist"/>
        <w:numPr>
          <w:ilvl w:val="0"/>
          <w:numId w:val="19"/>
        </w:numPr>
        <w:spacing w:line="360" w:lineRule="auto"/>
        <w:rPr>
          <w:rFonts w:cstheme="minorHAnsi"/>
        </w:rPr>
      </w:pPr>
      <w:r w:rsidRPr="00BF6964">
        <w:rPr>
          <w:rFonts w:cstheme="minorHAnsi"/>
        </w:rPr>
        <w:t>Treść Standardów Ochrony Małoletnich</w:t>
      </w:r>
      <w:r w:rsidR="00BB5485" w:rsidRPr="00BF6964">
        <w:rPr>
          <w:rFonts w:cstheme="minorHAnsi"/>
        </w:rPr>
        <w:t xml:space="preserve"> dostępna jest na stronie internetowej Muzeum w zakładce </w:t>
      </w:r>
      <w:r w:rsidRPr="00BF6964">
        <w:rPr>
          <w:rFonts w:cstheme="minorHAnsi"/>
        </w:rPr>
        <w:t>„</w:t>
      </w:r>
      <w:r w:rsidR="00BB5485" w:rsidRPr="00BF6964">
        <w:rPr>
          <w:rFonts w:cstheme="minorHAnsi"/>
        </w:rPr>
        <w:t>E</w:t>
      </w:r>
      <w:r w:rsidR="006B1D92" w:rsidRPr="00BF6964">
        <w:rPr>
          <w:rFonts w:cstheme="minorHAnsi"/>
        </w:rPr>
        <w:t>dukacja</w:t>
      </w:r>
      <w:r w:rsidRPr="00BF6964">
        <w:rPr>
          <w:rFonts w:cstheme="minorHAnsi"/>
        </w:rPr>
        <w:t>”</w:t>
      </w:r>
      <w:r w:rsidR="006B1D92" w:rsidRPr="00BF6964">
        <w:rPr>
          <w:rFonts w:cstheme="minorHAnsi"/>
        </w:rPr>
        <w:t xml:space="preserve"> oraz do wglądu w sekretariacie</w:t>
      </w:r>
      <w:r w:rsidR="00FF4298" w:rsidRPr="00BF6964">
        <w:rPr>
          <w:rFonts w:cstheme="minorHAnsi"/>
        </w:rPr>
        <w:t xml:space="preserve"> i recepcji</w:t>
      </w:r>
      <w:r w:rsidR="006B1D92" w:rsidRPr="00BF6964">
        <w:rPr>
          <w:rFonts w:cstheme="minorHAnsi"/>
        </w:rPr>
        <w:t>.</w:t>
      </w:r>
    </w:p>
    <w:p w14:paraId="5372D7C5" w14:textId="77777777" w:rsidR="00BB5485" w:rsidRPr="00BF6964" w:rsidRDefault="00FF4298" w:rsidP="00DA7789">
      <w:pPr>
        <w:pStyle w:val="Akapitzlist"/>
        <w:numPr>
          <w:ilvl w:val="0"/>
          <w:numId w:val="19"/>
        </w:numPr>
        <w:spacing w:line="360" w:lineRule="auto"/>
        <w:rPr>
          <w:rFonts w:cstheme="minorHAnsi"/>
        </w:rPr>
      </w:pPr>
      <w:r w:rsidRPr="00BF6964">
        <w:rPr>
          <w:rFonts w:cstheme="minorHAnsi"/>
        </w:rPr>
        <w:t>Przeglądu</w:t>
      </w:r>
      <w:r w:rsidR="00BB5485" w:rsidRPr="00BF6964">
        <w:rPr>
          <w:rFonts w:cstheme="minorHAnsi"/>
        </w:rPr>
        <w:t xml:space="preserve"> i aktualizacji </w:t>
      </w:r>
      <w:r w:rsidR="00C202BF" w:rsidRPr="00BF6964">
        <w:rPr>
          <w:rFonts w:cstheme="minorHAnsi"/>
        </w:rPr>
        <w:t>Standardów Ochrony Małoletnich</w:t>
      </w:r>
      <w:r w:rsidR="00AE453F" w:rsidRPr="00BF6964">
        <w:rPr>
          <w:rFonts w:cstheme="minorHAnsi"/>
        </w:rPr>
        <w:t xml:space="preserve"> dokonuje </w:t>
      </w:r>
      <w:r w:rsidR="00BB5485" w:rsidRPr="00BF6964">
        <w:rPr>
          <w:rFonts w:cstheme="minorHAnsi"/>
        </w:rPr>
        <w:t xml:space="preserve">Dyrektor </w:t>
      </w:r>
      <w:r w:rsidR="00AE453F" w:rsidRPr="00BF6964">
        <w:rPr>
          <w:rFonts w:cstheme="minorHAnsi"/>
        </w:rPr>
        <w:t xml:space="preserve">poprzez ocenę </w:t>
      </w:r>
      <w:r w:rsidR="00BB5485" w:rsidRPr="00BF6964">
        <w:rPr>
          <w:rFonts w:cstheme="minorHAnsi"/>
        </w:rPr>
        <w:t xml:space="preserve">stopnia </w:t>
      </w:r>
      <w:r w:rsidR="00AE453F" w:rsidRPr="00BF6964">
        <w:rPr>
          <w:rFonts w:cstheme="minorHAnsi"/>
        </w:rPr>
        <w:t xml:space="preserve">ich </w:t>
      </w:r>
      <w:r w:rsidR="00BB5485" w:rsidRPr="00BF6964">
        <w:rPr>
          <w:rFonts w:cstheme="minorHAnsi"/>
        </w:rPr>
        <w:t xml:space="preserve">znajomości i poprawności stosowania na bieżąco, </w:t>
      </w:r>
      <w:r w:rsidR="00AE453F" w:rsidRPr="00BF6964">
        <w:rPr>
          <w:rFonts w:cstheme="minorHAnsi"/>
        </w:rPr>
        <w:t xml:space="preserve">w ramach sprawowanego nadzoru. </w:t>
      </w:r>
      <w:r w:rsidR="00BB5485" w:rsidRPr="00BF6964">
        <w:rPr>
          <w:rFonts w:cstheme="minorHAnsi"/>
        </w:rPr>
        <w:t xml:space="preserve">W przypadku zmian prawa, wymagającego ich wdrożenia w </w:t>
      </w:r>
      <w:r w:rsidR="00AE453F" w:rsidRPr="00BF6964">
        <w:rPr>
          <w:rFonts w:cstheme="minorHAnsi"/>
        </w:rPr>
        <w:t xml:space="preserve">niniejszym </w:t>
      </w:r>
      <w:r w:rsidR="00BB5485" w:rsidRPr="00BF6964">
        <w:rPr>
          <w:rFonts w:cstheme="minorHAnsi"/>
        </w:rPr>
        <w:t>dokumencie</w:t>
      </w:r>
      <w:r w:rsidR="00AE453F" w:rsidRPr="00BF6964">
        <w:rPr>
          <w:rFonts w:cstheme="minorHAnsi"/>
        </w:rPr>
        <w:t>,</w:t>
      </w:r>
      <w:r w:rsidR="00BB5485" w:rsidRPr="00BF6964">
        <w:rPr>
          <w:rFonts w:cstheme="minorHAnsi"/>
        </w:rPr>
        <w:t xml:space="preserve"> </w:t>
      </w:r>
      <w:r w:rsidR="00AE453F" w:rsidRPr="00BF6964">
        <w:rPr>
          <w:rFonts w:cstheme="minorHAnsi"/>
        </w:rPr>
        <w:t>aktualizacje</w:t>
      </w:r>
      <w:r w:rsidR="00BB5485" w:rsidRPr="00BF6964">
        <w:rPr>
          <w:rFonts w:cstheme="minorHAnsi"/>
        </w:rPr>
        <w:t xml:space="preserve"> są wprowadzane na tych samych zasadach, które obowiązywały przy wdrożeniu dokumentu do obrotu prawnego w Muzeum. </w:t>
      </w:r>
    </w:p>
    <w:p w14:paraId="77CC8D36" w14:textId="77777777" w:rsidR="005B2AE3" w:rsidRPr="00BF6964" w:rsidRDefault="00AE453F" w:rsidP="00DA7789">
      <w:pPr>
        <w:spacing w:after="100" w:afterAutospacing="1" w:line="360" w:lineRule="auto"/>
        <w:rPr>
          <w:rStyle w:val="Nagwek2Znak"/>
          <w:rFonts w:asciiTheme="minorHAnsi" w:hAnsiTheme="minorHAnsi" w:cstheme="minorHAnsi"/>
          <w:color w:val="auto"/>
        </w:rPr>
      </w:pPr>
      <w:r w:rsidRPr="00BF6964">
        <w:rPr>
          <w:rStyle w:val="Nagwek1Znak"/>
          <w:rFonts w:asciiTheme="minorHAnsi" w:hAnsiTheme="minorHAnsi" w:cstheme="minorHAnsi"/>
          <w:color w:val="auto"/>
        </w:rPr>
        <w:t xml:space="preserve">Rozdział 7. </w:t>
      </w:r>
      <w:r w:rsidR="006431C8" w:rsidRPr="00BF6964">
        <w:rPr>
          <w:rStyle w:val="Nagwek1Znak"/>
          <w:rFonts w:asciiTheme="minorHAnsi" w:hAnsiTheme="minorHAnsi" w:cstheme="minorHAnsi"/>
          <w:color w:val="auto"/>
        </w:rPr>
        <w:br/>
      </w:r>
      <w:r w:rsidR="00B243FC" w:rsidRPr="00BF6964">
        <w:rPr>
          <w:rStyle w:val="Nagwek2Znak"/>
          <w:rFonts w:asciiTheme="minorHAnsi" w:hAnsiTheme="minorHAnsi" w:cstheme="minorHAnsi"/>
          <w:color w:val="auto"/>
        </w:rPr>
        <w:t>Zasady ochrony wizerunku</w:t>
      </w:r>
      <w:r w:rsidRPr="00BF6964">
        <w:rPr>
          <w:rStyle w:val="Nagwek2Znak"/>
          <w:rFonts w:asciiTheme="minorHAnsi" w:hAnsiTheme="minorHAnsi" w:cstheme="minorHAnsi"/>
          <w:color w:val="auto"/>
        </w:rPr>
        <w:t xml:space="preserve"> i </w:t>
      </w:r>
      <w:r w:rsidR="005B2AE3" w:rsidRPr="00BF6964">
        <w:rPr>
          <w:rStyle w:val="Nagwek2Znak"/>
          <w:rFonts w:asciiTheme="minorHAnsi" w:hAnsiTheme="minorHAnsi" w:cstheme="minorHAnsi"/>
          <w:color w:val="auto"/>
        </w:rPr>
        <w:t xml:space="preserve">danych </w:t>
      </w:r>
      <w:r w:rsidR="00B243FC" w:rsidRPr="00BF6964">
        <w:rPr>
          <w:rStyle w:val="Nagwek2Znak"/>
          <w:rFonts w:asciiTheme="minorHAnsi" w:hAnsiTheme="minorHAnsi" w:cstheme="minorHAnsi"/>
          <w:color w:val="auto"/>
        </w:rPr>
        <w:t>osobowych małoletnich</w:t>
      </w:r>
      <w:r w:rsidRPr="00BF6964">
        <w:rPr>
          <w:rStyle w:val="Nagwek2Znak"/>
          <w:rFonts w:asciiTheme="minorHAnsi" w:hAnsiTheme="minorHAnsi" w:cstheme="minorHAnsi"/>
          <w:color w:val="auto"/>
        </w:rPr>
        <w:t>.</w:t>
      </w:r>
    </w:p>
    <w:p w14:paraId="7D5238FD" w14:textId="77777777" w:rsidR="00147025" w:rsidRPr="00BF6964" w:rsidRDefault="00B243FC"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eastAsia="Times New Roman" w:cstheme="minorHAnsi"/>
          <w:lang w:eastAsia="pl-PL"/>
        </w:rPr>
        <w:lastRenderedPageBreak/>
        <w:t>Muzeum uznając prawo małoletniego do prywatności i ochrony dóbr osobistych, zapewnia ochronę jego wizerunku oraz zapewnia najwyższe standardy ochrony danych osobowych małoletnich zgodnie z obowiązującymi przepisami prawa.</w:t>
      </w:r>
      <w:r w:rsidR="00147025" w:rsidRPr="00BF6964">
        <w:rPr>
          <w:rFonts w:cstheme="minorHAnsi"/>
        </w:rPr>
        <w:t xml:space="preserve"> </w:t>
      </w:r>
      <w:r w:rsidR="005B2AE3" w:rsidRPr="00BF6964">
        <w:rPr>
          <w:rFonts w:cstheme="minorHAnsi"/>
        </w:rPr>
        <w:t>Wizerunek podlega ochronie na p</w:t>
      </w:r>
      <w:r w:rsidR="00147025" w:rsidRPr="00BF6964">
        <w:rPr>
          <w:rFonts w:cstheme="minorHAnsi"/>
        </w:rPr>
        <w:t>odstawie przepisów zawartych w k</w:t>
      </w:r>
      <w:r w:rsidR="005B2AE3" w:rsidRPr="00BF6964">
        <w:rPr>
          <w:rFonts w:cstheme="minorHAnsi"/>
        </w:rPr>
        <w:t>odeksie cywilnym</w:t>
      </w:r>
      <w:r w:rsidR="00147025" w:rsidRPr="00BF6964">
        <w:rPr>
          <w:rFonts w:cstheme="minorHAnsi"/>
        </w:rPr>
        <w:t>, w ustawie o prawie autorskim i</w:t>
      </w:r>
      <w:r w:rsidR="005B2AE3" w:rsidRPr="00BF6964">
        <w:rPr>
          <w:rFonts w:cstheme="minorHAnsi"/>
        </w:rPr>
        <w:t xml:space="preserve"> prawach pokrewnych, a także na podstawie ustawy o oc</w:t>
      </w:r>
      <w:r w:rsidR="00147025" w:rsidRPr="00BF6964">
        <w:rPr>
          <w:rFonts w:cstheme="minorHAnsi"/>
        </w:rPr>
        <w:t>hronie danych osobowych (RODO) jako tzw. dane</w:t>
      </w:r>
      <w:r w:rsidR="005B2AE3" w:rsidRPr="00BF6964">
        <w:rPr>
          <w:rFonts w:cstheme="minorHAnsi"/>
        </w:rPr>
        <w:t xml:space="preserve"> szczególnej kategorii przetwarzania.</w:t>
      </w:r>
    </w:p>
    <w:p w14:paraId="56614329" w14:textId="77777777" w:rsidR="007D4CFF" w:rsidRPr="00BF6964" w:rsidRDefault="007D4CFF"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 xml:space="preserve">Muzeum kieruje się odpowiedzialnością i rozwagą wobec utrwalania, przetwarzania, używania i publikowania wizerunków małoletnich. </w:t>
      </w:r>
    </w:p>
    <w:p w14:paraId="6C5A6278" w14:textId="77777777" w:rsidR="00147025" w:rsidRPr="00BF6964" w:rsidRDefault="00147025"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eastAsia="Times New Roman" w:cstheme="minorHAnsi"/>
          <w:lang w:eastAsia="pl-PL"/>
        </w:rPr>
        <w:t xml:space="preserve">Pracownikowi Muzeum </w:t>
      </w:r>
      <w:r w:rsidR="00B243FC" w:rsidRPr="00BF6964">
        <w:rPr>
          <w:rFonts w:eastAsia="Times New Roman" w:cstheme="minorHAnsi"/>
          <w:lang w:eastAsia="pl-PL"/>
        </w:rPr>
        <w:t>nie wolno umożliwiać przedstawicielom mediów utrwalania wizerunku małoletniego biorącego udział w zajęciach edukacyjnych (filmowanie, fotografowanie, nagrywanie głosu) na jego terenie bez pisemnej zgody rodzic</w:t>
      </w:r>
      <w:r w:rsidR="00CD0F07" w:rsidRPr="00BF6964">
        <w:rPr>
          <w:rFonts w:eastAsia="Times New Roman" w:cstheme="minorHAnsi"/>
          <w:lang w:eastAsia="pl-PL"/>
        </w:rPr>
        <w:t>a/</w:t>
      </w:r>
      <w:r w:rsidR="005B2AE3" w:rsidRPr="00BF6964">
        <w:rPr>
          <w:rFonts w:eastAsia="Times New Roman" w:cstheme="minorHAnsi"/>
          <w:lang w:eastAsia="pl-PL"/>
        </w:rPr>
        <w:t xml:space="preserve">opiekuna prawnego. </w:t>
      </w:r>
      <w:r w:rsidR="008D62CF" w:rsidRPr="00BF6964">
        <w:rPr>
          <w:rFonts w:cstheme="minorHAnsi"/>
        </w:rPr>
        <w:t xml:space="preserve">Upublicznianie </w:t>
      </w:r>
      <w:r w:rsidRPr="00BF6964">
        <w:rPr>
          <w:rFonts w:cstheme="minorHAnsi"/>
        </w:rPr>
        <w:t>wizerunku małoletniego poniżej 16 roku życia</w:t>
      </w:r>
      <w:r w:rsidR="008D62CF" w:rsidRPr="00BF6964">
        <w:rPr>
          <w:rFonts w:cstheme="minorHAnsi"/>
        </w:rPr>
        <w:t xml:space="preserve">, utrwalonego w jakiejkolwiek formie (fotografia, nagranie audio-wideo) wymaga wyrażenia zgody osoby sprawującej władzę rodzicielską lub opiekę nad dzieckiem (wymóg art. 8 RODO). </w:t>
      </w:r>
    </w:p>
    <w:p w14:paraId="628088FB" w14:textId="77777777" w:rsidR="00147025" w:rsidRPr="00BF6964" w:rsidRDefault="008D62CF"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Osoba małoletnia powyżej 16 roku życia ma prawo do wyrażenia zgody samodzielnie.</w:t>
      </w:r>
    </w:p>
    <w:p w14:paraId="7813FAE5" w14:textId="77777777" w:rsidR="00147025" w:rsidRPr="00BF6964" w:rsidRDefault="008D62CF"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Z</w:t>
      </w:r>
      <w:r w:rsidR="00D67408" w:rsidRPr="00BF6964">
        <w:rPr>
          <w:rFonts w:cstheme="minorHAnsi"/>
        </w:rPr>
        <w:t xml:space="preserve">gody </w:t>
      </w:r>
      <w:r w:rsidRPr="00BF6964">
        <w:rPr>
          <w:rFonts w:cstheme="minorHAnsi"/>
        </w:rPr>
        <w:t>są wyrażane w f</w:t>
      </w:r>
      <w:r w:rsidR="005B2AE3" w:rsidRPr="00BF6964">
        <w:rPr>
          <w:rFonts w:cstheme="minorHAnsi"/>
        </w:rPr>
        <w:t>ormie pisemnej. Zgody</w:t>
      </w:r>
      <w:r w:rsidRPr="00BF6964">
        <w:rPr>
          <w:rFonts w:cstheme="minorHAnsi"/>
        </w:rPr>
        <w:t xml:space="preserve"> są jednocześnie zgodami na rozpowszechnianie wizerunku małoletniego wskazaną w art. 81 ustawy o prawie autorskim i prawach pokrewnych. </w:t>
      </w:r>
    </w:p>
    <w:p w14:paraId="318D0ABE" w14:textId="77777777" w:rsidR="00D045E4" w:rsidRPr="00BF6964" w:rsidRDefault="00D045E4"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Rodzice/</w:t>
      </w:r>
      <w:r w:rsidR="008D62CF" w:rsidRPr="00BF6964">
        <w:rPr>
          <w:rFonts w:cstheme="minorHAnsi"/>
        </w:rPr>
        <w:t>o</w:t>
      </w:r>
      <w:r w:rsidR="00147025" w:rsidRPr="00BF6964">
        <w:rPr>
          <w:rFonts w:cstheme="minorHAnsi"/>
        </w:rPr>
        <w:t xml:space="preserve">piekunowie </w:t>
      </w:r>
      <w:r w:rsidRPr="00BF6964">
        <w:rPr>
          <w:rFonts w:cstheme="minorHAnsi"/>
        </w:rPr>
        <w:t xml:space="preserve">lub małoletni powyżej 16 roku życia, </w:t>
      </w:r>
      <w:r w:rsidR="008D62CF" w:rsidRPr="00BF6964">
        <w:rPr>
          <w:rFonts w:cstheme="minorHAnsi"/>
        </w:rPr>
        <w:t>wyrażając zgodę na upublicznienie wizerunku, określają precyzyjnie miejsca i k</w:t>
      </w:r>
      <w:r w:rsidR="007D4CFF" w:rsidRPr="00BF6964">
        <w:rPr>
          <w:rFonts w:cstheme="minorHAnsi"/>
        </w:rPr>
        <w:t xml:space="preserve">anały upubliczniania wizerunku oraz </w:t>
      </w:r>
      <w:r w:rsidR="008D62CF" w:rsidRPr="00BF6964">
        <w:rPr>
          <w:rFonts w:cstheme="minorHAnsi"/>
        </w:rPr>
        <w:t>kontekst w jaki</w:t>
      </w:r>
      <w:r w:rsidR="007D4CFF" w:rsidRPr="00BF6964">
        <w:rPr>
          <w:rFonts w:cstheme="minorHAnsi"/>
        </w:rPr>
        <w:t>m wizerunek będzie wykorzystany</w:t>
      </w:r>
      <w:r w:rsidR="005B2AE3" w:rsidRPr="00BF6964">
        <w:rPr>
          <w:rFonts w:cstheme="minorHAnsi"/>
        </w:rPr>
        <w:t xml:space="preserve">. </w:t>
      </w:r>
      <w:r w:rsidR="008D62CF" w:rsidRPr="00BF6964">
        <w:rPr>
          <w:rFonts w:cstheme="minorHAnsi"/>
        </w:rPr>
        <w:t>Osoba wyrażająca zgodę otrzymuje klauzulę informacyjną o zasadach przetwarzania danych osobowych oraz jest informowana przez administratora danych osobowych o przysługujących prawach, w tym prawie do wycofania zgody oraz innych, zgodnie z art. 5 RODO.</w:t>
      </w:r>
      <w:r w:rsidRPr="00BF6964">
        <w:rPr>
          <w:rFonts w:cstheme="minorHAnsi"/>
        </w:rPr>
        <w:t xml:space="preserve"> </w:t>
      </w:r>
    </w:p>
    <w:p w14:paraId="0AE1F611" w14:textId="77777777" w:rsidR="00D045E4" w:rsidRPr="00BF6964" w:rsidRDefault="008D62CF"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 xml:space="preserve">Jeżeli wizerunek małoletniego stanowi jedynie szczegół całości, takiej jak zgromadzenie, krajobraz, publiczna impreza, </w:t>
      </w:r>
      <w:r w:rsidR="00D045E4" w:rsidRPr="00BF6964">
        <w:rPr>
          <w:rFonts w:cstheme="minorHAnsi"/>
        </w:rPr>
        <w:t>lekcja muzealna</w:t>
      </w:r>
      <w:r w:rsidR="00FF4298" w:rsidRPr="00BF6964">
        <w:rPr>
          <w:rFonts w:cstheme="minorHAnsi"/>
        </w:rPr>
        <w:t>, warsztaty -</w:t>
      </w:r>
      <w:r w:rsidR="00D045E4" w:rsidRPr="00BF6964">
        <w:rPr>
          <w:rFonts w:cstheme="minorHAnsi"/>
        </w:rPr>
        <w:t xml:space="preserve"> </w:t>
      </w:r>
      <w:r w:rsidRPr="00BF6964">
        <w:rPr>
          <w:rFonts w:cstheme="minorHAnsi"/>
        </w:rPr>
        <w:t>zgoda rodziców/o</w:t>
      </w:r>
      <w:r w:rsidR="005B2AE3" w:rsidRPr="00BF6964">
        <w:rPr>
          <w:rFonts w:cstheme="minorHAnsi"/>
        </w:rPr>
        <w:t xml:space="preserve">piekunów </w:t>
      </w:r>
      <w:r w:rsidR="00D045E4" w:rsidRPr="00BF6964">
        <w:rPr>
          <w:rFonts w:cstheme="minorHAnsi"/>
        </w:rPr>
        <w:t xml:space="preserve">lub małoletniego powyżej 16 roku życia, </w:t>
      </w:r>
      <w:r w:rsidRPr="00BF6964">
        <w:rPr>
          <w:rFonts w:cstheme="minorHAnsi"/>
        </w:rPr>
        <w:t>na utrwalanie wizerunku nie jest wymagana. Zabrania się umiesz</w:t>
      </w:r>
      <w:r w:rsidR="00D045E4" w:rsidRPr="00BF6964">
        <w:rPr>
          <w:rFonts w:cstheme="minorHAnsi"/>
        </w:rPr>
        <w:t xml:space="preserve">czania informacji pozwalających </w:t>
      </w:r>
      <w:r w:rsidRPr="00BF6964">
        <w:rPr>
          <w:rFonts w:cstheme="minorHAnsi"/>
        </w:rPr>
        <w:t>ustalić tożsamość osób ujętych na zdjęciu lub innej for</w:t>
      </w:r>
      <w:r w:rsidR="005B2AE3" w:rsidRPr="00BF6964">
        <w:rPr>
          <w:rFonts w:cstheme="minorHAnsi"/>
        </w:rPr>
        <w:t xml:space="preserve">mie publikacji. </w:t>
      </w:r>
    </w:p>
    <w:p w14:paraId="19A991E4" w14:textId="77777777" w:rsidR="00D67408" w:rsidRPr="00BF6964" w:rsidRDefault="00D67408"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 xml:space="preserve">Dzielenie się zdjęciami z działalności edukacyjnej prowadzonej w Muzeum ma na celu dokumentowanie i promowanie tych działań i zawsze ma na uwadze bezpieczeństwo małoletnich. </w:t>
      </w:r>
    </w:p>
    <w:p w14:paraId="194E95A6" w14:textId="77777777" w:rsidR="00D67408" w:rsidRPr="00BF6964" w:rsidRDefault="00D67408"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Muzeum zmniejsza ryzyko kopiowania i niestosownego wykorzystania zdjęć małoletnich poprzez przyjęcie zasad:</w:t>
      </w:r>
    </w:p>
    <w:p w14:paraId="76CFAF28" w14:textId="77777777" w:rsidR="00D67408" w:rsidRPr="00BF6964" w:rsidRDefault="00D67408" w:rsidP="00DA7789">
      <w:pPr>
        <w:pStyle w:val="Akapitzlist"/>
        <w:numPr>
          <w:ilvl w:val="0"/>
          <w:numId w:val="28"/>
        </w:numPr>
        <w:spacing w:before="100" w:beforeAutospacing="1" w:after="100" w:afterAutospacing="1" w:line="360" w:lineRule="auto"/>
        <w:rPr>
          <w:rFonts w:eastAsia="Times New Roman" w:cstheme="minorHAnsi"/>
          <w:lang w:eastAsia="pl-PL"/>
        </w:rPr>
      </w:pPr>
      <w:r w:rsidRPr="00BF6964">
        <w:rPr>
          <w:rFonts w:eastAsia="Times New Roman" w:cstheme="minorHAnsi"/>
          <w:lang w:eastAsia="pl-PL"/>
        </w:rPr>
        <w:lastRenderedPageBreak/>
        <w:t>sytuacja zdjęcia nie jest dla małoletniego poniżająca, ośmieszająca ani nie ukazuje go w negatywnym kontekście,</w:t>
      </w:r>
    </w:p>
    <w:p w14:paraId="187F9808" w14:textId="77777777" w:rsidR="00D67408" w:rsidRPr="00BF6964" w:rsidRDefault="00D67408" w:rsidP="00DA7789">
      <w:pPr>
        <w:pStyle w:val="Akapitzlist"/>
        <w:numPr>
          <w:ilvl w:val="0"/>
          <w:numId w:val="28"/>
        </w:numPr>
        <w:spacing w:before="100" w:beforeAutospacing="1" w:after="100" w:afterAutospacing="1" w:line="360" w:lineRule="auto"/>
        <w:rPr>
          <w:rFonts w:eastAsia="Times New Roman" w:cstheme="minorHAnsi"/>
          <w:lang w:eastAsia="pl-PL"/>
        </w:rPr>
      </w:pPr>
      <w:r w:rsidRPr="00BF6964">
        <w:rPr>
          <w:rFonts w:eastAsia="Times New Roman" w:cstheme="minorHAnsi"/>
          <w:lang w:eastAsia="pl-PL"/>
        </w:rPr>
        <w:t>zdjęcia małoletnich koncentrują się na czynnościach wykonywanych przez małoletnich i w miarę możliwości przedstawiają małoletnich w grupie, a nie pojedyncze osoby,</w:t>
      </w:r>
    </w:p>
    <w:p w14:paraId="71F8202D" w14:textId="77777777" w:rsidR="00D67408" w:rsidRPr="00BF6964" w:rsidRDefault="00D67408" w:rsidP="00DA7789">
      <w:pPr>
        <w:pStyle w:val="Akapitzlist"/>
        <w:numPr>
          <w:ilvl w:val="0"/>
          <w:numId w:val="28"/>
        </w:numPr>
        <w:spacing w:before="100" w:beforeAutospacing="1" w:after="100" w:afterAutospacing="1" w:line="360" w:lineRule="auto"/>
        <w:rPr>
          <w:rFonts w:eastAsia="Times New Roman" w:cstheme="minorHAnsi"/>
          <w:lang w:eastAsia="pl-PL"/>
        </w:rPr>
      </w:pPr>
      <w:r w:rsidRPr="00BF6964">
        <w:rPr>
          <w:rFonts w:eastAsia="Times New Roman" w:cstheme="minorHAnsi"/>
          <w:lang w:eastAsia="pl-PL"/>
        </w:rPr>
        <w:t>wszystkie podejrzenia i problemy dotyczące niewłaściwego rozpowszechniania wizerunków małoletnich są rejestrowane i zgłaszane Dyrektorowi, podobnie jak inne niepokojące sygnały dotyczące zagrożenia bezpieczeństwa małoletnich.</w:t>
      </w:r>
    </w:p>
    <w:p w14:paraId="56F7642B" w14:textId="77777777" w:rsidR="00D045E4" w:rsidRPr="00BF6964" w:rsidRDefault="008D62CF"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Niedopuszczalne jest podanie przedstawicielowi mediów danych kontakto</w:t>
      </w:r>
      <w:r w:rsidR="00D045E4" w:rsidRPr="00BF6964">
        <w:rPr>
          <w:rFonts w:cstheme="minorHAnsi"/>
        </w:rPr>
        <w:t xml:space="preserve">wych do opiekuna małoletniego </w:t>
      </w:r>
      <w:r w:rsidRPr="00BF6964">
        <w:rPr>
          <w:rFonts w:cstheme="minorHAnsi"/>
        </w:rPr>
        <w:t xml:space="preserve">bez wiedzy i zgody </w:t>
      </w:r>
      <w:r w:rsidR="005B2AE3" w:rsidRPr="00BF6964">
        <w:rPr>
          <w:rFonts w:cstheme="minorHAnsi"/>
        </w:rPr>
        <w:t xml:space="preserve">tego opiekuna. </w:t>
      </w:r>
    </w:p>
    <w:p w14:paraId="6BCAAF58" w14:textId="77777777" w:rsidR="00D045E4" w:rsidRPr="00BF6964" w:rsidRDefault="00D045E4"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 xml:space="preserve">W Muzeum wdrożono Politykę </w:t>
      </w:r>
      <w:r w:rsidR="00FF4298" w:rsidRPr="00BF6964">
        <w:rPr>
          <w:rFonts w:cstheme="minorHAnsi"/>
        </w:rPr>
        <w:t>Bezpieczeństwa Informacji</w:t>
      </w:r>
      <w:r w:rsidR="005B2AE3" w:rsidRPr="00BF6964">
        <w:rPr>
          <w:rFonts w:cstheme="minorHAnsi"/>
        </w:rPr>
        <w:t xml:space="preserve"> </w:t>
      </w:r>
      <w:r w:rsidRPr="00BF6964">
        <w:rPr>
          <w:rFonts w:cstheme="minorHAnsi"/>
        </w:rPr>
        <w:t xml:space="preserve">oraz powołano Inspektora </w:t>
      </w:r>
      <w:r w:rsidR="00507FBD" w:rsidRPr="00BF6964">
        <w:rPr>
          <w:rFonts w:cstheme="minorHAnsi"/>
        </w:rPr>
        <w:t>o</w:t>
      </w:r>
      <w:r w:rsidRPr="00BF6964">
        <w:rPr>
          <w:rFonts w:cstheme="minorHAnsi"/>
        </w:rPr>
        <w:t xml:space="preserve">chrony </w:t>
      </w:r>
      <w:r w:rsidR="00507FBD" w:rsidRPr="00BF6964">
        <w:rPr>
          <w:rFonts w:cstheme="minorHAnsi"/>
        </w:rPr>
        <w:t>d</w:t>
      </w:r>
      <w:r w:rsidR="005B2AE3" w:rsidRPr="00BF6964">
        <w:rPr>
          <w:rFonts w:cstheme="minorHAnsi"/>
        </w:rPr>
        <w:t>anych.</w:t>
      </w:r>
    </w:p>
    <w:p w14:paraId="59B5A81F" w14:textId="77777777" w:rsidR="00507FBD" w:rsidRPr="00BF6964" w:rsidRDefault="005B2AE3" w:rsidP="00DA7789">
      <w:pPr>
        <w:pStyle w:val="Akapitzlist"/>
        <w:numPr>
          <w:ilvl w:val="0"/>
          <w:numId w:val="20"/>
        </w:numPr>
        <w:spacing w:before="100" w:beforeAutospacing="1" w:after="100" w:afterAutospacing="1" w:line="360" w:lineRule="auto"/>
        <w:rPr>
          <w:rFonts w:eastAsia="Times New Roman" w:cstheme="minorHAnsi"/>
          <w:lang w:eastAsia="pl-PL"/>
        </w:rPr>
      </w:pPr>
      <w:r w:rsidRPr="00BF6964">
        <w:rPr>
          <w:rFonts w:cstheme="minorHAnsi"/>
        </w:rPr>
        <w:t>Dokumentacja RODO została opracowana zgodnie z wymogami rozporządzenia Parlamentu Europejskiego i Rady (UE) nr 2016/679 z 27.04.2016 r. w sprawie ochrony osób fizycznych w związku z przetwarzaniem danych osobowych i w sprawie swobodnego przepływu takich danych oraz uchylenia dyrektywy 95/46/WE (ogólne rozporządz</w:t>
      </w:r>
      <w:r w:rsidR="00507FBD" w:rsidRPr="00BF6964">
        <w:rPr>
          <w:rFonts w:cstheme="minorHAnsi"/>
        </w:rPr>
        <w:t>enie o ochronie danych) (Dz. U</w:t>
      </w:r>
      <w:r w:rsidRPr="00BF6964">
        <w:rPr>
          <w:rFonts w:cstheme="minorHAnsi"/>
        </w:rPr>
        <w:t>. UE</w:t>
      </w:r>
      <w:r w:rsidR="00507FBD" w:rsidRPr="00BF6964">
        <w:rPr>
          <w:rFonts w:cstheme="minorHAnsi"/>
        </w:rPr>
        <w:t>.</w:t>
      </w:r>
      <w:r w:rsidRPr="00BF6964">
        <w:rPr>
          <w:rFonts w:cstheme="minorHAnsi"/>
        </w:rPr>
        <w:t xml:space="preserve"> L</w:t>
      </w:r>
      <w:r w:rsidR="00507FBD" w:rsidRPr="00BF6964">
        <w:rPr>
          <w:rFonts w:cstheme="minorHAnsi"/>
        </w:rPr>
        <w:t>.</w:t>
      </w:r>
      <w:r w:rsidRPr="00BF6964">
        <w:rPr>
          <w:rFonts w:cstheme="minorHAnsi"/>
        </w:rPr>
        <w:t xml:space="preserve"> z 2016 r. </w:t>
      </w:r>
      <w:r w:rsidR="00507FBD" w:rsidRPr="00BF6964">
        <w:rPr>
          <w:rFonts w:cstheme="minorHAnsi"/>
        </w:rPr>
        <w:t xml:space="preserve">Nr </w:t>
      </w:r>
      <w:r w:rsidRPr="00BF6964">
        <w:rPr>
          <w:rFonts w:cstheme="minorHAnsi"/>
        </w:rPr>
        <w:t>119, s. 1 ze zm.) oraz ustawy z dnia 10 maja 2018</w:t>
      </w:r>
      <w:r w:rsidR="00507FBD" w:rsidRPr="00BF6964">
        <w:rPr>
          <w:rFonts w:cstheme="minorHAnsi"/>
        </w:rPr>
        <w:t xml:space="preserve"> </w:t>
      </w:r>
      <w:r w:rsidRPr="00BF6964">
        <w:rPr>
          <w:rFonts w:cstheme="minorHAnsi"/>
        </w:rPr>
        <w:t xml:space="preserve">r. o ochronie danych osobowych z uwzględnieniem zasad: </w:t>
      </w:r>
    </w:p>
    <w:p w14:paraId="28FF8F7F"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a) zasady zgodności z prawem, rzetelności i przejrzystości, </w:t>
      </w:r>
    </w:p>
    <w:p w14:paraId="6F30B3A1"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b) zasady ograniczenia celu przetwarzania danych, </w:t>
      </w:r>
    </w:p>
    <w:p w14:paraId="3A68260B"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c) zasada minimalizacji danych, </w:t>
      </w:r>
    </w:p>
    <w:p w14:paraId="488845E4"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d) zasada prawidłowości danych, </w:t>
      </w:r>
    </w:p>
    <w:p w14:paraId="2EEE2A20"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e) zasady ograniczenia przechowania danych, </w:t>
      </w:r>
    </w:p>
    <w:p w14:paraId="01D2CF7E" w14:textId="77777777" w:rsidR="00507FBD" w:rsidRPr="00BF6964" w:rsidRDefault="005B2AE3" w:rsidP="00DA7789">
      <w:pPr>
        <w:pStyle w:val="Akapitzlist"/>
        <w:spacing w:before="100" w:beforeAutospacing="1" w:after="100" w:afterAutospacing="1" w:line="360" w:lineRule="auto"/>
        <w:rPr>
          <w:rFonts w:cstheme="minorHAnsi"/>
        </w:rPr>
      </w:pPr>
      <w:r w:rsidRPr="00BF6964">
        <w:rPr>
          <w:rFonts w:cstheme="minorHAnsi"/>
        </w:rPr>
        <w:t xml:space="preserve">f) zasady integralności i poufności danych, </w:t>
      </w:r>
    </w:p>
    <w:p w14:paraId="0F6EBB4A" w14:textId="77777777" w:rsidR="005B2AE3" w:rsidRPr="00BF6964" w:rsidRDefault="005B2AE3" w:rsidP="00DA7789">
      <w:pPr>
        <w:pStyle w:val="Akapitzlist"/>
        <w:spacing w:before="100" w:beforeAutospacing="1" w:after="100" w:afterAutospacing="1" w:line="360" w:lineRule="auto"/>
        <w:rPr>
          <w:rFonts w:eastAsia="Times New Roman" w:cstheme="minorHAnsi"/>
          <w:lang w:eastAsia="pl-PL"/>
        </w:rPr>
      </w:pPr>
      <w:r w:rsidRPr="00BF6964">
        <w:rPr>
          <w:rFonts w:cstheme="minorHAnsi"/>
        </w:rPr>
        <w:t>g) zasady rozliczalności.</w:t>
      </w:r>
    </w:p>
    <w:p w14:paraId="2613C74D" w14:textId="77777777" w:rsidR="00507FBD" w:rsidRPr="00BF6964" w:rsidRDefault="005B2AE3" w:rsidP="00DA7789">
      <w:pPr>
        <w:pStyle w:val="Akapitzlist"/>
        <w:numPr>
          <w:ilvl w:val="0"/>
          <w:numId w:val="20"/>
        </w:numPr>
        <w:spacing w:after="100" w:afterAutospacing="1" w:line="360" w:lineRule="auto"/>
        <w:rPr>
          <w:rFonts w:eastAsia="Times New Roman" w:cstheme="minorHAnsi"/>
          <w:lang w:eastAsia="pl-PL"/>
        </w:rPr>
      </w:pPr>
      <w:r w:rsidRPr="00BF6964">
        <w:rPr>
          <w:rFonts w:cstheme="minorHAnsi"/>
        </w:rPr>
        <w:t xml:space="preserve">Każdy pracownik </w:t>
      </w:r>
      <w:r w:rsidR="00507FBD" w:rsidRPr="00BF6964">
        <w:rPr>
          <w:rFonts w:cstheme="minorHAnsi"/>
        </w:rPr>
        <w:t xml:space="preserve">Muzeum </w:t>
      </w:r>
      <w:r w:rsidR="00B22A7D" w:rsidRPr="00BF6964">
        <w:rPr>
          <w:rFonts w:cstheme="minorHAnsi"/>
        </w:rPr>
        <w:t>mający</w:t>
      </w:r>
      <w:r w:rsidRPr="00BF6964">
        <w:rPr>
          <w:rFonts w:cstheme="minorHAnsi"/>
        </w:rPr>
        <w:t xml:space="preserve"> dostęp do danych osobowych </w:t>
      </w:r>
      <w:r w:rsidR="00B22A7D" w:rsidRPr="00BF6964">
        <w:rPr>
          <w:rFonts w:cstheme="minorHAnsi"/>
        </w:rPr>
        <w:t xml:space="preserve">posiada upoważnienie do </w:t>
      </w:r>
      <w:r w:rsidR="00507FBD" w:rsidRPr="00BF6964">
        <w:rPr>
          <w:rFonts w:cstheme="minorHAnsi"/>
        </w:rPr>
        <w:t xml:space="preserve">przetwarzania </w:t>
      </w:r>
      <w:r w:rsidR="00B22A7D" w:rsidRPr="00BF6964">
        <w:rPr>
          <w:rFonts w:cstheme="minorHAnsi"/>
        </w:rPr>
        <w:t xml:space="preserve">danych osobowych </w:t>
      </w:r>
      <w:r w:rsidR="00507FBD" w:rsidRPr="00BF6964">
        <w:rPr>
          <w:rFonts w:cstheme="minorHAnsi"/>
        </w:rPr>
        <w:t xml:space="preserve">oraz </w:t>
      </w:r>
      <w:r w:rsidRPr="00BF6964">
        <w:rPr>
          <w:rFonts w:cstheme="minorHAnsi"/>
        </w:rPr>
        <w:t>złożył pisemne oświ</w:t>
      </w:r>
      <w:r w:rsidR="00507FBD" w:rsidRPr="00BF6964">
        <w:rPr>
          <w:rFonts w:cstheme="minorHAnsi"/>
        </w:rPr>
        <w:t xml:space="preserve">adczenie o zachowaniu poufności i </w:t>
      </w:r>
      <w:r w:rsidR="00071C55" w:rsidRPr="00BF6964">
        <w:rPr>
          <w:rFonts w:cstheme="minorHAnsi"/>
        </w:rPr>
        <w:t xml:space="preserve">znajomości </w:t>
      </w:r>
      <w:r w:rsidR="00507FBD" w:rsidRPr="00BF6964">
        <w:rPr>
          <w:rFonts w:cstheme="minorHAnsi"/>
        </w:rPr>
        <w:t>Polityki B</w:t>
      </w:r>
      <w:r w:rsidRPr="00BF6964">
        <w:rPr>
          <w:rFonts w:cstheme="minorHAnsi"/>
        </w:rPr>
        <w:t xml:space="preserve">ezpieczeństwa </w:t>
      </w:r>
      <w:r w:rsidR="000F36F1" w:rsidRPr="00BF6964">
        <w:rPr>
          <w:rFonts w:cstheme="minorHAnsi"/>
        </w:rPr>
        <w:t>Informacji Muzeum im. prof. Stanisława Fischera w Bochni</w:t>
      </w:r>
      <w:r w:rsidR="00071C55" w:rsidRPr="00BF6964">
        <w:rPr>
          <w:rFonts w:cstheme="minorHAnsi"/>
        </w:rPr>
        <w:t xml:space="preserve"> oraz ogólnego rozporządzenia o ochronie danych (RODO)</w:t>
      </w:r>
      <w:r w:rsidR="000F36F1" w:rsidRPr="00BF6964">
        <w:rPr>
          <w:rFonts w:cstheme="minorHAnsi"/>
        </w:rPr>
        <w:t xml:space="preserve">. </w:t>
      </w:r>
    </w:p>
    <w:p w14:paraId="5FD18F0A" w14:textId="77777777" w:rsidR="00507FBD" w:rsidRPr="00BF6964" w:rsidRDefault="005B2AE3" w:rsidP="00DA7789">
      <w:pPr>
        <w:pStyle w:val="Akapitzlist"/>
        <w:numPr>
          <w:ilvl w:val="0"/>
          <w:numId w:val="20"/>
        </w:numPr>
        <w:spacing w:after="100" w:afterAutospacing="1" w:line="360" w:lineRule="auto"/>
        <w:rPr>
          <w:rFonts w:eastAsia="Times New Roman" w:cstheme="minorHAnsi"/>
          <w:lang w:eastAsia="pl-PL"/>
        </w:rPr>
      </w:pPr>
      <w:r w:rsidRPr="00BF6964">
        <w:rPr>
          <w:rFonts w:cstheme="minorHAnsi"/>
        </w:rPr>
        <w:t>Rodzice/opiekunowie małoletnich są informowani o przetwarzaniu danych osobowych p</w:t>
      </w:r>
      <w:r w:rsidR="00507FBD" w:rsidRPr="00BF6964">
        <w:rPr>
          <w:rFonts w:cstheme="minorHAnsi"/>
        </w:rPr>
        <w:t xml:space="preserve">oprzez klauzule informacyjne znajdujące się w recepcji, sekretariacie oraz na stronie internetowej Muzeum w zakładce „RODO”. </w:t>
      </w:r>
    </w:p>
    <w:p w14:paraId="05696A13" w14:textId="77777777" w:rsidR="00514D64" w:rsidRPr="00BF6964" w:rsidRDefault="000049BA" w:rsidP="00DA7789">
      <w:pPr>
        <w:pStyle w:val="Akapitzlist"/>
        <w:numPr>
          <w:ilvl w:val="0"/>
          <w:numId w:val="20"/>
        </w:numPr>
        <w:spacing w:after="100" w:afterAutospacing="1" w:line="360" w:lineRule="auto"/>
        <w:rPr>
          <w:rFonts w:eastAsia="Times New Roman" w:cstheme="minorHAnsi"/>
          <w:lang w:eastAsia="pl-PL"/>
        </w:rPr>
      </w:pPr>
      <w:r w:rsidRPr="00BF6964">
        <w:rPr>
          <w:rFonts w:cstheme="minorHAnsi"/>
        </w:rPr>
        <w:t>Dane osobowe małoletnich udostępniane są wyłącznie podmioto</w:t>
      </w:r>
      <w:r w:rsidR="00FF4298" w:rsidRPr="00BF6964">
        <w:rPr>
          <w:rFonts w:cstheme="minorHAnsi"/>
        </w:rPr>
        <w:t xml:space="preserve">m uprawnionym do ich uzyskania z mocy prawa. </w:t>
      </w:r>
    </w:p>
    <w:p w14:paraId="3816FC8C" w14:textId="62EE6D24" w:rsidR="00CC58B8" w:rsidRPr="00BF6964" w:rsidRDefault="000F6306" w:rsidP="00DA7789">
      <w:pPr>
        <w:pStyle w:val="Nagwek1"/>
        <w:rPr>
          <w:rFonts w:asciiTheme="minorHAnsi" w:eastAsia="Calibri" w:hAnsiTheme="minorHAnsi" w:cstheme="minorHAnsi"/>
          <w:bCs/>
          <w:color w:val="auto"/>
        </w:rPr>
      </w:pPr>
      <w:r w:rsidRPr="00BF6964">
        <w:rPr>
          <w:rFonts w:asciiTheme="minorHAnsi" w:hAnsiTheme="minorHAnsi" w:cstheme="minorHAnsi"/>
          <w:color w:val="auto"/>
        </w:rPr>
        <w:lastRenderedPageBreak/>
        <w:t>Załączniki do procedury:</w:t>
      </w:r>
      <w:r w:rsidR="00CC58B8" w:rsidRPr="00BF6964">
        <w:rPr>
          <w:rFonts w:asciiTheme="minorHAnsi" w:eastAsia="Calibri" w:hAnsiTheme="minorHAnsi" w:cstheme="minorHAnsi"/>
          <w:bCs/>
          <w:color w:val="auto"/>
        </w:rPr>
        <w:t xml:space="preserve"> </w:t>
      </w:r>
      <w:r w:rsidR="0038309A" w:rsidRPr="00BF6964">
        <w:rPr>
          <w:rFonts w:asciiTheme="minorHAnsi" w:eastAsia="Calibri" w:hAnsiTheme="minorHAnsi" w:cstheme="minorHAnsi"/>
          <w:bCs/>
          <w:color w:val="auto"/>
        </w:rPr>
        <w:br/>
      </w:r>
    </w:p>
    <w:p w14:paraId="64E34FB0" w14:textId="77777777" w:rsidR="00514D64" w:rsidRPr="00BF6964" w:rsidRDefault="00CC58B8" w:rsidP="00DA7789">
      <w:pPr>
        <w:pStyle w:val="Akapitzlist"/>
        <w:numPr>
          <w:ilvl w:val="0"/>
          <w:numId w:val="21"/>
        </w:numPr>
        <w:spacing w:after="0" w:line="360" w:lineRule="auto"/>
        <w:rPr>
          <w:rFonts w:eastAsia="Calibri" w:cstheme="minorHAnsi"/>
          <w:bCs/>
        </w:rPr>
      </w:pPr>
      <w:r w:rsidRPr="00BF6964">
        <w:rPr>
          <w:rFonts w:eastAsia="Calibri" w:cstheme="minorHAnsi"/>
          <w:bCs/>
        </w:rPr>
        <w:t>Zasady bezpiecznej rekrutacji praco</w:t>
      </w:r>
      <w:r w:rsidR="00514D64" w:rsidRPr="00BF6964">
        <w:rPr>
          <w:rFonts w:eastAsia="Calibri" w:cstheme="minorHAnsi"/>
          <w:bCs/>
        </w:rPr>
        <w:t>wników/stażystów/wolontariuszy/</w:t>
      </w:r>
      <w:r w:rsidRPr="00BF6964">
        <w:rPr>
          <w:rFonts w:eastAsia="Calibri" w:cstheme="minorHAnsi"/>
          <w:bCs/>
        </w:rPr>
        <w:t>praktykantów w Muzeum im. pr</w:t>
      </w:r>
      <w:r w:rsidR="00514D64" w:rsidRPr="00BF6964">
        <w:rPr>
          <w:rFonts w:eastAsia="Calibri" w:cstheme="minorHAnsi"/>
          <w:bCs/>
        </w:rPr>
        <w:t xml:space="preserve">of. Stanisław Fischera w Bochni – załącznik nr 1. </w:t>
      </w:r>
    </w:p>
    <w:p w14:paraId="7F75020D" w14:textId="77777777" w:rsidR="00514D64" w:rsidRPr="00BF6964" w:rsidRDefault="000F6306" w:rsidP="00DA7789">
      <w:pPr>
        <w:pStyle w:val="Akapitzlist"/>
        <w:numPr>
          <w:ilvl w:val="0"/>
          <w:numId w:val="21"/>
        </w:numPr>
        <w:spacing w:after="0" w:line="360" w:lineRule="auto"/>
        <w:rPr>
          <w:rFonts w:eastAsia="Calibri" w:cstheme="minorHAnsi"/>
          <w:bCs/>
        </w:rPr>
      </w:pPr>
      <w:r w:rsidRPr="00BF6964">
        <w:rPr>
          <w:rFonts w:cstheme="minorHAnsi"/>
        </w:rPr>
        <w:t xml:space="preserve">Wzór Karty </w:t>
      </w:r>
      <w:r w:rsidR="00514D64" w:rsidRPr="00BF6964">
        <w:rPr>
          <w:rFonts w:cstheme="minorHAnsi"/>
        </w:rPr>
        <w:t>Interwencji</w:t>
      </w:r>
      <w:r w:rsidR="00071C55" w:rsidRPr="00BF6964">
        <w:rPr>
          <w:rFonts w:cstheme="minorHAnsi"/>
        </w:rPr>
        <w:t xml:space="preserve"> </w:t>
      </w:r>
      <w:r w:rsidR="00CC58B8" w:rsidRPr="00BF6964">
        <w:rPr>
          <w:rFonts w:cstheme="minorHAnsi"/>
        </w:rPr>
        <w:t xml:space="preserve">– załącznik </w:t>
      </w:r>
      <w:r w:rsidR="00514D64" w:rsidRPr="00BF6964">
        <w:rPr>
          <w:rFonts w:cstheme="minorHAnsi"/>
        </w:rPr>
        <w:t xml:space="preserve">nr </w:t>
      </w:r>
      <w:r w:rsidR="00CC58B8" w:rsidRPr="00BF6964">
        <w:rPr>
          <w:rFonts w:cstheme="minorHAnsi"/>
        </w:rPr>
        <w:t>2</w:t>
      </w:r>
      <w:r w:rsidR="00514D64" w:rsidRPr="00BF6964">
        <w:rPr>
          <w:rFonts w:cstheme="minorHAnsi"/>
        </w:rPr>
        <w:t>.</w:t>
      </w:r>
    </w:p>
    <w:p w14:paraId="46DCBB3C" w14:textId="77777777" w:rsidR="00514D64" w:rsidRPr="00BF6964" w:rsidRDefault="00514D64" w:rsidP="00DA7789">
      <w:pPr>
        <w:pStyle w:val="Akapitzlist"/>
        <w:numPr>
          <w:ilvl w:val="0"/>
          <w:numId w:val="21"/>
        </w:numPr>
        <w:spacing w:after="0" w:line="360" w:lineRule="auto"/>
        <w:rPr>
          <w:rFonts w:eastAsia="Calibri" w:cstheme="minorHAnsi"/>
          <w:bCs/>
        </w:rPr>
      </w:pPr>
      <w:r w:rsidRPr="00BF6964">
        <w:rPr>
          <w:rFonts w:cstheme="minorHAnsi"/>
        </w:rPr>
        <w:t>Oś</w:t>
      </w:r>
      <w:r w:rsidR="00071C55" w:rsidRPr="00BF6964">
        <w:rPr>
          <w:rFonts w:cstheme="minorHAnsi"/>
        </w:rPr>
        <w:t>wiadczenie o zapoznaniu się ze Standardami O</w:t>
      </w:r>
      <w:r w:rsidRPr="00BF6964">
        <w:rPr>
          <w:rFonts w:cstheme="minorHAnsi"/>
        </w:rPr>
        <w:t>chro</w:t>
      </w:r>
      <w:r w:rsidR="00071C55" w:rsidRPr="00BF6964">
        <w:rPr>
          <w:rFonts w:cstheme="minorHAnsi"/>
        </w:rPr>
        <w:t>ny Małoletnich – załącznik nr 3.</w:t>
      </w:r>
    </w:p>
    <w:p w14:paraId="1D07D938" w14:textId="77777777" w:rsidR="006431C8" w:rsidRPr="00BF6964" w:rsidRDefault="00514D64" w:rsidP="00DA7789">
      <w:pPr>
        <w:pStyle w:val="Akapitzlist"/>
        <w:numPr>
          <w:ilvl w:val="0"/>
          <w:numId w:val="21"/>
        </w:numPr>
        <w:spacing w:after="0" w:line="360" w:lineRule="auto"/>
        <w:rPr>
          <w:rFonts w:cstheme="minorHAnsi"/>
        </w:rPr>
      </w:pPr>
      <w:r w:rsidRPr="00BF6964">
        <w:rPr>
          <w:rFonts w:cstheme="minorHAnsi"/>
        </w:rPr>
        <w:t>Oświadczenie o niekaralności</w:t>
      </w:r>
      <w:r w:rsidR="00071C55" w:rsidRPr="00BF6964">
        <w:rPr>
          <w:rFonts w:cstheme="minorHAnsi"/>
        </w:rPr>
        <w:t xml:space="preserve"> – załącznik nr 4</w:t>
      </w:r>
      <w:r w:rsidRPr="00BF6964">
        <w:rPr>
          <w:rFonts w:cstheme="minorHAnsi"/>
        </w:rPr>
        <w:t>.</w:t>
      </w:r>
    </w:p>
    <w:p w14:paraId="51250CD0" w14:textId="77777777" w:rsidR="006431C8" w:rsidRPr="00BF6964" w:rsidRDefault="006431C8" w:rsidP="00DA7789">
      <w:pPr>
        <w:rPr>
          <w:rFonts w:cstheme="minorHAnsi"/>
        </w:rPr>
      </w:pPr>
      <w:r w:rsidRPr="00BF6964">
        <w:rPr>
          <w:rFonts w:cstheme="minorHAnsi"/>
        </w:rPr>
        <w:br w:type="page"/>
      </w:r>
    </w:p>
    <w:p w14:paraId="15696EBE" w14:textId="77777777" w:rsidR="00B24682" w:rsidRPr="00BF6964" w:rsidRDefault="00B52AD7" w:rsidP="0038309A">
      <w:pPr>
        <w:pStyle w:val="Nagwek1"/>
        <w:rPr>
          <w:rFonts w:asciiTheme="minorHAnsi" w:hAnsiTheme="minorHAnsi" w:cstheme="minorHAnsi"/>
          <w:color w:val="auto"/>
        </w:rPr>
      </w:pPr>
      <w:r w:rsidRPr="00BF6964">
        <w:rPr>
          <w:rFonts w:asciiTheme="minorHAnsi" w:hAnsiTheme="minorHAnsi" w:cstheme="minorHAnsi"/>
          <w:color w:val="auto"/>
        </w:rPr>
        <w:lastRenderedPageBreak/>
        <w:t>Załącznik nr 1</w:t>
      </w:r>
      <w:r w:rsidR="001F0550" w:rsidRPr="00BF6964">
        <w:rPr>
          <w:rFonts w:asciiTheme="minorHAnsi" w:hAnsiTheme="minorHAnsi" w:cstheme="minorHAnsi"/>
          <w:color w:val="auto"/>
        </w:rPr>
        <w:t xml:space="preserve"> </w:t>
      </w:r>
      <w:r w:rsidR="00B24682" w:rsidRPr="00BF6964">
        <w:rPr>
          <w:rFonts w:asciiTheme="minorHAnsi" w:hAnsiTheme="minorHAnsi" w:cstheme="minorHAnsi"/>
          <w:color w:val="auto"/>
        </w:rPr>
        <w:t xml:space="preserve">do Standardów Ochrony Małoletnich </w:t>
      </w:r>
    </w:p>
    <w:p w14:paraId="08CA2713" w14:textId="77777777" w:rsidR="00B24682" w:rsidRPr="00BF6964" w:rsidRDefault="00B24682" w:rsidP="00DA7789">
      <w:pPr>
        <w:spacing w:after="0" w:line="360" w:lineRule="auto"/>
        <w:rPr>
          <w:rFonts w:eastAsia="Calibri" w:cstheme="minorHAnsi"/>
          <w:b/>
          <w:bCs/>
        </w:rPr>
      </w:pPr>
    </w:p>
    <w:p w14:paraId="4E49B248" w14:textId="77777777" w:rsidR="00514D64" w:rsidRPr="00BF6964" w:rsidRDefault="00B52AD7" w:rsidP="00BF6964">
      <w:pPr>
        <w:rPr>
          <w:rFonts w:cstheme="minorHAnsi"/>
        </w:rPr>
      </w:pPr>
      <w:r w:rsidRPr="00BF6964">
        <w:rPr>
          <w:rFonts w:cstheme="minorHAnsi"/>
        </w:rPr>
        <w:t>Zasady bezpiecznej rekrutacji pracowników/stażystów/wolontariuszy/ praktykantów w Muzeum im. prof. Stanisław Fischera w Bochni</w:t>
      </w:r>
      <w:r w:rsidR="00514D64" w:rsidRPr="00BF6964">
        <w:rPr>
          <w:rFonts w:cstheme="minorHAnsi"/>
        </w:rPr>
        <w:t>.</w:t>
      </w:r>
    </w:p>
    <w:p w14:paraId="22852F8F" w14:textId="77777777" w:rsidR="0038309A" w:rsidRPr="00BF6964" w:rsidRDefault="0038309A" w:rsidP="0038309A">
      <w:pPr>
        <w:rPr>
          <w:rFonts w:cstheme="minorHAnsi"/>
        </w:rPr>
      </w:pPr>
    </w:p>
    <w:p w14:paraId="7C495EB3" w14:textId="77777777" w:rsidR="00514D64"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 xml:space="preserve">Dyrektor przed zatrudnieniem </w:t>
      </w:r>
      <w:r w:rsidR="00514D64" w:rsidRPr="00BF6964">
        <w:rPr>
          <w:rFonts w:eastAsia="Calibri" w:cstheme="minorHAnsi"/>
        </w:rPr>
        <w:t xml:space="preserve">pracownika </w:t>
      </w:r>
      <w:r w:rsidRPr="00BF6964">
        <w:rPr>
          <w:rFonts w:eastAsia="Calibri" w:cstheme="minorHAnsi"/>
        </w:rPr>
        <w:t>poznaje dane osobowe, kwalifikacje kandydata/kandydatki, w tym stosunek do wartości takich jak ochrona praw dzieci i szacunek do ich godności.</w:t>
      </w:r>
    </w:p>
    <w:p w14:paraId="25C30479" w14:textId="77777777" w:rsidR="00514D64"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Dyrektor dba o to, by osoby przez niego zatrudnione (w tym osoby prac</w:t>
      </w:r>
      <w:r w:rsidR="00C73CEB" w:rsidRPr="00BF6964">
        <w:rPr>
          <w:rFonts w:eastAsia="Calibri" w:cstheme="minorHAnsi"/>
        </w:rPr>
        <w:t xml:space="preserve">ujące </w:t>
      </w:r>
      <w:r w:rsidRPr="00BF6964">
        <w:rPr>
          <w:rFonts w:eastAsia="Calibri" w:cstheme="minorHAnsi"/>
        </w:rPr>
        <w:t>na podstawie umowy zlecenia oraz wolontariusze/stażyści/praktykanci) posiadały odpowiednie kwalifikacje do pracy z dziećmi oraz były dla nich bezpieczne.</w:t>
      </w:r>
    </w:p>
    <w:p w14:paraId="458F4AC8"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Aby sprawdzić powyższe, w tym stosunek osoby zatrudnianej do dzieci i podzielania wartości związanych z szacunkiem wobec nich</w:t>
      </w:r>
      <w:r w:rsidR="00514D64" w:rsidRPr="00BF6964">
        <w:rPr>
          <w:rFonts w:eastAsia="Calibri" w:cstheme="minorHAnsi"/>
        </w:rPr>
        <w:t xml:space="preserve"> oraz przestrzegania ich praw, Dyrektor </w:t>
      </w:r>
      <w:r w:rsidRPr="00BF6964">
        <w:rPr>
          <w:rFonts w:eastAsia="Calibri" w:cstheme="minorHAnsi"/>
        </w:rPr>
        <w:t>może żądać danych (w tym dokumentów) dotyczących:</w:t>
      </w:r>
      <w:r w:rsidR="00514D64" w:rsidRPr="00BF6964">
        <w:rPr>
          <w:rFonts w:eastAsia="Calibri" w:cstheme="minorHAnsi"/>
        </w:rPr>
        <w:t xml:space="preserve"> </w:t>
      </w:r>
    </w:p>
    <w:p w14:paraId="2534B6AC" w14:textId="77777777" w:rsidR="0050273E" w:rsidRPr="00BF6964" w:rsidRDefault="00B52AD7" w:rsidP="00DA7789">
      <w:pPr>
        <w:pStyle w:val="Akapitzlist"/>
        <w:numPr>
          <w:ilvl w:val="0"/>
          <w:numId w:val="23"/>
        </w:numPr>
        <w:spacing w:after="0" w:line="360" w:lineRule="auto"/>
        <w:rPr>
          <w:rFonts w:eastAsia="Calibri" w:cstheme="minorHAnsi"/>
        </w:rPr>
      </w:pPr>
      <w:r w:rsidRPr="00BF6964">
        <w:rPr>
          <w:rFonts w:eastAsia="Calibri" w:cstheme="minorHAnsi"/>
        </w:rPr>
        <w:t>wykształcenia,</w:t>
      </w:r>
      <w:r w:rsidR="00514D64" w:rsidRPr="00BF6964">
        <w:rPr>
          <w:rFonts w:eastAsia="Calibri" w:cstheme="minorHAnsi"/>
        </w:rPr>
        <w:t xml:space="preserve"> </w:t>
      </w:r>
    </w:p>
    <w:p w14:paraId="72509A0E" w14:textId="77777777" w:rsidR="0050273E" w:rsidRPr="00BF6964" w:rsidRDefault="00B52AD7" w:rsidP="00DA7789">
      <w:pPr>
        <w:pStyle w:val="Akapitzlist"/>
        <w:numPr>
          <w:ilvl w:val="0"/>
          <w:numId w:val="23"/>
        </w:numPr>
        <w:spacing w:after="0" w:line="360" w:lineRule="auto"/>
        <w:rPr>
          <w:rFonts w:eastAsia="Calibri" w:cstheme="minorHAnsi"/>
        </w:rPr>
      </w:pPr>
      <w:r w:rsidRPr="00BF6964">
        <w:rPr>
          <w:rFonts w:eastAsia="Calibri" w:cstheme="minorHAnsi"/>
        </w:rPr>
        <w:t>kwalifikacji zawodowych,</w:t>
      </w:r>
      <w:r w:rsidR="00514D64" w:rsidRPr="00BF6964">
        <w:rPr>
          <w:rFonts w:eastAsia="Calibri" w:cstheme="minorHAnsi"/>
        </w:rPr>
        <w:t xml:space="preserve"> </w:t>
      </w:r>
    </w:p>
    <w:p w14:paraId="1933066C" w14:textId="77777777" w:rsidR="00514D64" w:rsidRPr="00BF6964" w:rsidRDefault="00B52AD7" w:rsidP="00DA7789">
      <w:pPr>
        <w:pStyle w:val="Akapitzlist"/>
        <w:numPr>
          <w:ilvl w:val="0"/>
          <w:numId w:val="23"/>
        </w:numPr>
        <w:spacing w:after="0" w:line="360" w:lineRule="auto"/>
        <w:rPr>
          <w:rFonts w:eastAsia="Calibri" w:cstheme="minorHAnsi"/>
        </w:rPr>
      </w:pPr>
      <w:r w:rsidRPr="00BF6964">
        <w:rPr>
          <w:rFonts w:eastAsia="Calibri" w:cstheme="minorHAnsi"/>
        </w:rPr>
        <w:t>przebiegu dotychczasowego zatrudnienia.</w:t>
      </w:r>
    </w:p>
    <w:p w14:paraId="558A101C" w14:textId="77777777" w:rsidR="0050273E" w:rsidRPr="00BF6964" w:rsidRDefault="00514D64" w:rsidP="00DA7789">
      <w:pPr>
        <w:pStyle w:val="Akapitzlist"/>
        <w:numPr>
          <w:ilvl w:val="0"/>
          <w:numId w:val="22"/>
        </w:numPr>
        <w:spacing w:after="0" w:line="360" w:lineRule="auto"/>
        <w:rPr>
          <w:rFonts w:eastAsia="Calibri" w:cstheme="minorHAnsi"/>
        </w:rPr>
      </w:pPr>
      <w:r w:rsidRPr="00BF6964">
        <w:rPr>
          <w:rFonts w:eastAsia="Calibri" w:cstheme="minorHAnsi"/>
        </w:rPr>
        <w:t>W każdym przypadku D</w:t>
      </w:r>
      <w:r w:rsidR="00B52AD7" w:rsidRPr="00BF6964">
        <w:rPr>
          <w:rFonts w:eastAsia="Calibri" w:cstheme="minorHAnsi"/>
        </w:rPr>
        <w:t>yrektor musi posiadać dane pozwalające zidentyfikować osobę przez niego zatrudnioną, niezależnie od podstawy zatrudnienia. Powinien znać:</w:t>
      </w:r>
      <w:r w:rsidRPr="00BF6964">
        <w:rPr>
          <w:rFonts w:eastAsia="Calibri" w:cstheme="minorHAnsi"/>
        </w:rPr>
        <w:t xml:space="preserve"> </w:t>
      </w:r>
    </w:p>
    <w:p w14:paraId="2C98E8D3" w14:textId="77777777" w:rsidR="0050273E" w:rsidRPr="00BF6964" w:rsidRDefault="00B52AD7" w:rsidP="00DA7789">
      <w:pPr>
        <w:pStyle w:val="Akapitzlist"/>
        <w:numPr>
          <w:ilvl w:val="0"/>
          <w:numId w:val="24"/>
        </w:numPr>
        <w:spacing w:after="0" w:line="360" w:lineRule="auto"/>
        <w:rPr>
          <w:rFonts w:eastAsia="Calibri" w:cstheme="minorHAnsi"/>
        </w:rPr>
      </w:pPr>
      <w:r w:rsidRPr="00BF6964">
        <w:rPr>
          <w:rFonts w:eastAsia="Calibri" w:cstheme="minorHAnsi"/>
        </w:rPr>
        <w:t>imię (imiona) i nazwisko,</w:t>
      </w:r>
      <w:r w:rsidR="00514D64" w:rsidRPr="00BF6964">
        <w:rPr>
          <w:rFonts w:eastAsia="Calibri" w:cstheme="minorHAnsi"/>
        </w:rPr>
        <w:t xml:space="preserve"> </w:t>
      </w:r>
    </w:p>
    <w:p w14:paraId="0128BAA7" w14:textId="77777777" w:rsidR="0050273E" w:rsidRPr="00BF6964" w:rsidRDefault="00B52AD7" w:rsidP="00DA7789">
      <w:pPr>
        <w:pStyle w:val="Akapitzlist"/>
        <w:numPr>
          <w:ilvl w:val="0"/>
          <w:numId w:val="24"/>
        </w:numPr>
        <w:spacing w:after="0" w:line="360" w:lineRule="auto"/>
        <w:rPr>
          <w:rFonts w:eastAsia="Calibri" w:cstheme="minorHAnsi"/>
        </w:rPr>
      </w:pPr>
      <w:r w:rsidRPr="00BF6964">
        <w:rPr>
          <w:rFonts w:eastAsia="Calibri" w:cstheme="minorHAnsi"/>
        </w:rPr>
        <w:t>datę urodzenia,</w:t>
      </w:r>
      <w:r w:rsidR="00514D64" w:rsidRPr="00BF6964">
        <w:rPr>
          <w:rFonts w:eastAsia="Calibri" w:cstheme="minorHAnsi"/>
        </w:rPr>
        <w:t xml:space="preserve"> </w:t>
      </w:r>
    </w:p>
    <w:p w14:paraId="128D3D89" w14:textId="77777777" w:rsidR="0050273E" w:rsidRPr="00BF6964" w:rsidRDefault="00B52AD7" w:rsidP="00DA7789">
      <w:pPr>
        <w:pStyle w:val="Akapitzlist"/>
        <w:numPr>
          <w:ilvl w:val="0"/>
          <w:numId w:val="24"/>
        </w:numPr>
        <w:spacing w:after="0" w:line="360" w:lineRule="auto"/>
        <w:rPr>
          <w:rFonts w:eastAsia="Calibri" w:cstheme="minorHAnsi"/>
        </w:rPr>
      </w:pPr>
      <w:r w:rsidRPr="00BF6964">
        <w:rPr>
          <w:rFonts w:eastAsia="Calibri" w:cstheme="minorHAnsi"/>
        </w:rPr>
        <w:t>PESEL,</w:t>
      </w:r>
      <w:r w:rsidR="00514D64" w:rsidRPr="00BF6964">
        <w:rPr>
          <w:rFonts w:eastAsia="Calibri" w:cstheme="minorHAnsi"/>
        </w:rPr>
        <w:t xml:space="preserve"> </w:t>
      </w:r>
    </w:p>
    <w:p w14:paraId="4F7E7255" w14:textId="77777777" w:rsidR="0050273E" w:rsidRPr="00BF6964" w:rsidRDefault="00B52AD7" w:rsidP="00DA7789">
      <w:pPr>
        <w:pStyle w:val="Akapitzlist"/>
        <w:numPr>
          <w:ilvl w:val="0"/>
          <w:numId w:val="24"/>
        </w:numPr>
        <w:spacing w:after="0" w:line="360" w:lineRule="auto"/>
        <w:rPr>
          <w:rFonts w:eastAsia="Calibri" w:cstheme="minorHAnsi"/>
        </w:rPr>
      </w:pPr>
      <w:r w:rsidRPr="00BF6964">
        <w:rPr>
          <w:rFonts w:eastAsia="Calibri" w:cstheme="minorHAnsi"/>
        </w:rPr>
        <w:t>dane kontaktowe osoby zatrudnianej.</w:t>
      </w:r>
    </w:p>
    <w:p w14:paraId="40F509BF"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 xml:space="preserve">Dyrektor </w:t>
      </w:r>
      <w:r w:rsidR="00C73CEB" w:rsidRPr="00BF6964">
        <w:rPr>
          <w:rFonts w:eastAsia="Calibri" w:cstheme="minorHAnsi"/>
        </w:rPr>
        <w:t>może poprosić kandydata</w:t>
      </w:r>
      <w:r w:rsidR="00CD0F07" w:rsidRPr="00BF6964">
        <w:rPr>
          <w:rFonts w:eastAsia="Calibri" w:cstheme="minorHAnsi"/>
        </w:rPr>
        <w:t>/kandydatkę</w:t>
      </w:r>
      <w:r w:rsidR="00C73CEB" w:rsidRPr="00BF6964">
        <w:rPr>
          <w:rFonts w:eastAsia="Calibri" w:cstheme="minorHAnsi"/>
        </w:rPr>
        <w:t xml:space="preserve"> o przedstawienie referencji</w:t>
      </w:r>
      <w:r w:rsidRPr="00BF6964">
        <w:rPr>
          <w:rFonts w:eastAsia="Calibri" w:cstheme="minorHAnsi"/>
        </w:rPr>
        <w:t xml:space="preserve"> z poprzednich miejsc zatrudnienia lub o podanie kontaktu do osoby, która takie 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 Muzeum nie może bowiem samodzielnie prowadzić tzw. screeningu osób</w:t>
      </w:r>
      <w:r w:rsidR="00CD0F07" w:rsidRPr="00BF6964">
        <w:rPr>
          <w:rFonts w:eastAsia="Calibri" w:cstheme="minorHAnsi"/>
        </w:rPr>
        <w:t xml:space="preserve"> ubiegających się o pracę, gdyż </w:t>
      </w:r>
      <w:r w:rsidRPr="00BF6964">
        <w:rPr>
          <w:rFonts w:eastAsia="Calibri" w:cstheme="minorHAnsi"/>
        </w:rPr>
        <w:t>ograniczają ją w tym zakresie przepisy ogólnego rozporządzenia o ochronie danych osobowych (RODO) oraz Kodeksu pracy.</w:t>
      </w:r>
    </w:p>
    <w:p w14:paraId="1383C4E6"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 xml:space="preserve">Dyrektor przed zatrudnieniem kandydata/kandydatki uzyskuje jego/jej dane osobowe, w tym dane potrzebne do sprawdzenia danych w Rejestrze Sprawców Przestępstw na Tle </w:t>
      </w:r>
      <w:r w:rsidRPr="00BF6964">
        <w:rPr>
          <w:rFonts w:eastAsia="Calibri" w:cstheme="minorHAnsi"/>
        </w:rPr>
        <w:lastRenderedPageBreak/>
        <w:t>Seksualnym – Rejestr z dostępem ograniczonym. Ab</w:t>
      </w:r>
      <w:r w:rsidR="0050273E" w:rsidRPr="00BF6964">
        <w:rPr>
          <w:rFonts w:eastAsia="Calibri" w:cstheme="minorHAnsi"/>
        </w:rPr>
        <w:t>y sprawdzić osobę w Rejestrze, D</w:t>
      </w:r>
      <w:r w:rsidRPr="00BF6964">
        <w:rPr>
          <w:rFonts w:eastAsia="Calibri" w:cstheme="minorHAnsi"/>
        </w:rPr>
        <w:t>yrektor  potrzebuje następujących danych kandydata:</w:t>
      </w:r>
      <w:r w:rsidR="0050273E" w:rsidRPr="00BF6964">
        <w:rPr>
          <w:rFonts w:eastAsia="Calibri" w:cstheme="minorHAnsi"/>
        </w:rPr>
        <w:t xml:space="preserve"> </w:t>
      </w:r>
    </w:p>
    <w:p w14:paraId="41255D3B" w14:textId="77777777" w:rsidR="0050273E" w:rsidRPr="00BF6964" w:rsidRDefault="00B52AD7" w:rsidP="00DA7789">
      <w:pPr>
        <w:pStyle w:val="Akapitzlist"/>
        <w:numPr>
          <w:ilvl w:val="0"/>
          <w:numId w:val="25"/>
        </w:numPr>
        <w:spacing w:after="0" w:line="360" w:lineRule="auto"/>
        <w:rPr>
          <w:rFonts w:eastAsia="Calibri" w:cstheme="minorHAnsi"/>
        </w:rPr>
      </w:pPr>
      <w:r w:rsidRPr="00BF6964">
        <w:rPr>
          <w:rFonts w:eastAsia="Calibri" w:cstheme="minorHAnsi"/>
        </w:rPr>
        <w:t>PESEL,</w:t>
      </w:r>
      <w:r w:rsidR="0050273E" w:rsidRPr="00BF6964">
        <w:rPr>
          <w:rFonts w:eastAsia="Calibri" w:cstheme="minorHAnsi"/>
        </w:rPr>
        <w:t xml:space="preserve"> </w:t>
      </w:r>
    </w:p>
    <w:p w14:paraId="51768AAE" w14:textId="77777777" w:rsidR="0050273E" w:rsidRPr="00BF6964" w:rsidRDefault="00B52AD7" w:rsidP="00DA7789">
      <w:pPr>
        <w:pStyle w:val="Akapitzlist"/>
        <w:numPr>
          <w:ilvl w:val="0"/>
          <w:numId w:val="25"/>
        </w:numPr>
        <w:spacing w:after="0" w:line="360" w:lineRule="auto"/>
        <w:rPr>
          <w:rFonts w:eastAsia="Calibri" w:cstheme="minorHAnsi"/>
        </w:rPr>
      </w:pPr>
      <w:r w:rsidRPr="00BF6964">
        <w:rPr>
          <w:rFonts w:eastAsia="Calibri" w:cstheme="minorHAnsi"/>
        </w:rPr>
        <w:t>nazwisko rodowe,</w:t>
      </w:r>
      <w:r w:rsidR="0050273E" w:rsidRPr="00BF6964">
        <w:rPr>
          <w:rFonts w:eastAsia="Calibri" w:cstheme="minorHAnsi"/>
        </w:rPr>
        <w:t xml:space="preserve"> </w:t>
      </w:r>
    </w:p>
    <w:p w14:paraId="4BB324C7" w14:textId="77777777" w:rsidR="0050273E" w:rsidRPr="00BF6964" w:rsidRDefault="00B52AD7" w:rsidP="00DA7789">
      <w:pPr>
        <w:pStyle w:val="Akapitzlist"/>
        <w:numPr>
          <w:ilvl w:val="0"/>
          <w:numId w:val="25"/>
        </w:numPr>
        <w:spacing w:after="0" w:line="360" w:lineRule="auto"/>
        <w:rPr>
          <w:rFonts w:eastAsia="Calibri" w:cstheme="minorHAnsi"/>
        </w:rPr>
      </w:pPr>
      <w:r w:rsidRPr="00BF6964">
        <w:rPr>
          <w:rFonts w:eastAsia="Calibri" w:cstheme="minorHAnsi"/>
        </w:rPr>
        <w:t>imię ojca,</w:t>
      </w:r>
      <w:r w:rsidR="0050273E" w:rsidRPr="00BF6964">
        <w:rPr>
          <w:rFonts w:eastAsia="Calibri" w:cstheme="minorHAnsi"/>
        </w:rPr>
        <w:t xml:space="preserve"> </w:t>
      </w:r>
    </w:p>
    <w:p w14:paraId="3296D1E4" w14:textId="77777777" w:rsidR="00B52AD7" w:rsidRPr="00BF6964" w:rsidRDefault="00B52AD7" w:rsidP="00DA7789">
      <w:pPr>
        <w:pStyle w:val="Akapitzlist"/>
        <w:numPr>
          <w:ilvl w:val="0"/>
          <w:numId w:val="25"/>
        </w:numPr>
        <w:spacing w:after="0" w:line="360" w:lineRule="auto"/>
        <w:rPr>
          <w:rFonts w:eastAsia="Calibri" w:cstheme="minorHAnsi"/>
        </w:rPr>
      </w:pPr>
      <w:r w:rsidRPr="00BF6964">
        <w:rPr>
          <w:rFonts w:eastAsia="Calibri" w:cstheme="minorHAnsi"/>
        </w:rPr>
        <w:t>imię matki</w:t>
      </w:r>
      <w:r w:rsidR="0050273E" w:rsidRPr="00BF6964">
        <w:rPr>
          <w:rFonts w:eastAsia="Calibri" w:cstheme="minorHAnsi"/>
        </w:rPr>
        <w:t xml:space="preserve">. </w:t>
      </w:r>
    </w:p>
    <w:p w14:paraId="5EFEEB5F"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Wydruk z Rejestru przechowuje się w aktach osobowych pracownika lub analogicznej dokumentacji dotyczącej wolontariusza lub osoby zatrudnionej w oparciu o umowę cywilnoprawną.</w:t>
      </w:r>
    </w:p>
    <w:p w14:paraId="749889A7"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Dyrektor przed z</w:t>
      </w:r>
      <w:r w:rsidR="00CC58B8" w:rsidRPr="00BF6964">
        <w:rPr>
          <w:rFonts w:eastAsia="Calibri" w:cstheme="minorHAnsi"/>
        </w:rPr>
        <w:t>atrudnieniem kandydata</w:t>
      </w:r>
      <w:r w:rsidR="00CD0F07" w:rsidRPr="00BF6964">
        <w:rPr>
          <w:rFonts w:eastAsia="Calibri" w:cstheme="minorHAnsi"/>
        </w:rPr>
        <w:t>/kandydatki</w:t>
      </w:r>
      <w:r w:rsidRPr="00BF6964">
        <w:rPr>
          <w:rFonts w:eastAsia="Calibri" w:cstheme="minorHAnsi"/>
        </w:rPr>
        <w:t xml:space="preserve"> uzyskuje od </w:t>
      </w:r>
      <w:r w:rsidR="00CD0F07" w:rsidRPr="00BF6964">
        <w:rPr>
          <w:rFonts w:eastAsia="Calibri" w:cstheme="minorHAnsi"/>
        </w:rPr>
        <w:t>niego/niej</w:t>
      </w:r>
      <w:r w:rsidRPr="00BF6964">
        <w:rPr>
          <w:rFonts w:eastAsia="Calibri" w:cstheme="minorHAnsi"/>
        </w:rPr>
        <w:t xml:space="preserve"> informację z Krajowego Rejestru Karnego o niek</w:t>
      </w:r>
      <w:r w:rsidR="00CD0F07" w:rsidRPr="00BF6964">
        <w:rPr>
          <w:rFonts w:eastAsia="Calibri" w:cstheme="minorHAnsi"/>
        </w:rPr>
        <w:t xml:space="preserve">aralności </w:t>
      </w:r>
      <w:r w:rsidRPr="00BF6964">
        <w:rPr>
          <w:rFonts w:eastAsia="Calibri" w:cstheme="minorHAnsi"/>
        </w:rPr>
        <w:t>w zakresie przestęp</w:t>
      </w:r>
      <w:r w:rsidR="0050273E" w:rsidRPr="00BF6964">
        <w:rPr>
          <w:rFonts w:eastAsia="Calibri" w:cstheme="minorHAnsi"/>
        </w:rPr>
        <w:t xml:space="preserve">stw określonych w rozdziale XIX i </w:t>
      </w:r>
      <w:r w:rsidRPr="00BF6964">
        <w:rPr>
          <w:rFonts w:eastAsia="Calibri" w:cstheme="minorHAnsi"/>
        </w:rPr>
        <w:t>XXV Kodeksu karnego, w art. 189a i art. 207 Kodeksu karnego oraz w ustawie o przeciwdziałaniu na</w:t>
      </w:r>
      <w:r w:rsidR="00C73CEB" w:rsidRPr="00BF6964">
        <w:rPr>
          <w:rFonts w:eastAsia="Calibri" w:cstheme="minorHAnsi"/>
        </w:rPr>
        <w:t xml:space="preserve">rkomanii, lub </w:t>
      </w:r>
      <w:r w:rsidRPr="00BF6964">
        <w:rPr>
          <w:rFonts w:eastAsia="Calibri" w:cstheme="minorHAnsi"/>
        </w:rPr>
        <w:t>za odpowiadające tym przestępstwom czyny zabronione określone w przepisach prawa obcego.</w:t>
      </w:r>
    </w:p>
    <w:p w14:paraId="1AE5CC53"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 xml:space="preserve">Jeżeli osoba posiada obywatelstwo inne niż polskie, wówczas powinna przedłożyć również informację z rejestru karnego państwa obywatelstwa uzyskiwaną do celów działalności zawodowej lub </w:t>
      </w:r>
      <w:proofErr w:type="spellStart"/>
      <w:r w:rsidRPr="00BF6964">
        <w:rPr>
          <w:rFonts w:eastAsia="Calibri" w:cstheme="minorHAnsi"/>
        </w:rPr>
        <w:t>wolontariackiej</w:t>
      </w:r>
      <w:proofErr w:type="spellEnd"/>
      <w:r w:rsidRPr="00BF6964">
        <w:rPr>
          <w:rFonts w:eastAsia="Calibri" w:cstheme="minorHAnsi"/>
        </w:rPr>
        <w:t xml:space="preserve"> związanej z kontaktami z dziećmi, bądź informację z rejestru karnego, jeżeli prawo tego państwa nie przewid</w:t>
      </w:r>
      <w:r w:rsidR="00C73CEB" w:rsidRPr="00BF6964">
        <w:rPr>
          <w:rFonts w:eastAsia="Calibri" w:cstheme="minorHAnsi"/>
        </w:rPr>
        <w:t>uje wydawania informacji dla w/w</w:t>
      </w:r>
      <w:r w:rsidRPr="00BF6964">
        <w:rPr>
          <w:rFonts w:eastAsia="Calibri" w:cstheme="minorHAnsi"/>
        </w:rPr>
        <w:t xml:space="preserve"> celów.</w:t>
      </w:r>
    </w:p>
    <w:p w14:paraId="7CDC3AFB"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Od kandydata/kandydatki – osoby posiadającej o</w:t>
      </w:r>
      <w:r w:rsidR="0050273E" w:rsidRPr="00BF6964">
        <w:rPr>
          <w:rFonts w:eastAsia="Calibri" w:cstheme="minorHAnsi"/>
        </w:rPr>
        <w:t>bywatelstwo inne niż polskie, D</w:t>
      </w:r>
      <w:r w:rsidRPr="00BF6964">
        <w:rPr>
          <w:rFonts w:eastAsia="Calibri" w:cstheme="minorHAnsi"/>
        </w:rPr>
        <w:t>yrektor pobiera również oświadczenie o państwie lub państwach zamieszkiwania w ciągu ostatnich 20 lat, innych niż Rzeczypospolita Polska i państwo obywatelstwa, złożone pod rygorem odpowiedzialności karnej.</w:t>
      </w:r>
    </w:p>
    <w:p w14:paraId="27CF9D2E" w14:textId="77777777" w:rsidR="0050273E"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w:t>
      </w:r>
      <w:r w:rsidR="00C73CEB" w:rsidRPr="00BF6964">
        <w:rPr>
          <w:rFonts w:eastAsia="Calibri" w:cstheme="minorHAnsi"/>
        </w:rPr>
        <w:t>awomocnie skazani</w:t>
      </w:r>
      <w:r w:rsidRPr="00BF6964">
        <w:rPr>
          <w:rFonts w:eastAsia="Calibri" w:cstheme="minorHAnsi"/>
        </w:rPr>
        <w:t xml:space="preserve"> w tym państwie za czyny zabronione odpowiadające przestępstwom ok</w:t>
      </w:r>
      <w:r w:rsidR="007472C1" w:rsidRPr="00BF6964">
        <w:rPr>
          <w:rFonts w:eastAsia="Calibri" w:cstheme="minorHAnsi"/>
        </w:rPr>
        <w:t xml:space="preserve">reślonym </w:t>
      </w:r>
      <w:r w:rsidRPr="00BF6964">
        <w:rPr>
          <w:rFonts w:eastAsia="Calibri" w:cstheme="minorHAnsi"/>
        </w:rPr>
        <w:t>w rozdziale XIX i XXV Kodeksu karnego, w art. 189a i art. 207 Kode</w:t>
      </w:r>
      <w:r w:rsidR="007472C1" w:rsidRPr="00BF6964">
        <w:rPr>
          <w:rFonts w:eastAsia="Calibri" w:cstheme="minorHAnsi"/>
        </w:rPr>
        <w:t xml:space="preserve">ksu karnego oraz w ustawie </w:t>
      </w:r>
      <w:r w:rsidRPr="00BF6964">
        <w:rPr>
          <w:rFonts w:eastAsia="Calibri" w:cstheme="minorHAnsi"/>
        </w:rPr>
        <w:t>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w:t>
      </w:r>
      <w:r w:rsidR="00C73CEB" w:rsidRPr="00BF6964">
        <w:rPr>
          <w:rFonts w:eastAsia="Calibri" w:cstheme="minorHAnsi"/>
        </w:rPr>
        <w:t>iązanych</w:t>
      </w:r>
      <w:r w:rsidRPr="00BF6964">
        <w:rPr>
          <w:rFonts w:eastAsia="Calibri" w:cstheme="minorHAnsi"/>
        </w:rPr>
        <w:t xml:space="preserve"> z wychowaniem, edukacją, wypoczynkiem, leczeniem, świadczeniem porad psychologicznych, rozwojem duchowym, </w:t>
      </w:r>
      <w:r w:rsidRPr="00BF6964">
        <w:rPr>
          <w:rFonts w:eastAsia="Calibri" w:cstheme="minorHAnsi"/>
        </w:rPr>
        <w:lastRenderedPageBreak/>
        <w:t>uprawianiem sportu lub realizacją innych zainteresowań przez małoletnich lub z opieką nad nimi.</w:t>
      </w:r>
    </w:p>
    <w:p w14:paraId="62CDBA10" w14:textId="77777777" w:rsidR="002038EC" w:rsidRPr="00BF6964" w:rsidRDefault="00B52AD7" w:rsidP="00DA7789">
      <w:pPr>
        <w:pStyle w:val="Akapitzlist"/>
        <w:numPr>
          <w:ilvl w:val="0"/>
          <w:numId w:val="22"/>
        </w:numPr>
        <w:spacing w:after="0" w:line="360" w:lineRule="auto"/>
        <w:rPr>
          <w:rFonts w:eastAsia="Calibri" w:cstheme="minorHAnsi"/>
        </w:rPr>
      </w:pPr>
      <w:r w:rsidRPr="00BF6964">
        <w:rPr>
          <w:rFonts w:eastAsia="Calibri" w:cstheme="minorHAnsi"/>
        </w:rPr>
        <w:t>Pod oświadczeniami składanymi pod rygorem odpowiedzialności karnej składa się oświadczenie o następującej treści: „Jestem świadomy/-a odpowiedzial</w:t>
      </w:r>
      <w:r w:rsidR="00C73CEB" w:rsidRPr="00BF6964">
        <w:rPr>
          <w:rFonts w:eastAsia="Calibri" w:cstheme="minorHAnsi"/>
        </w:rPr>
        <w:t>ności karne</w:t>
      </w:r>
      <w:r w:rsidR="0050273E" w:rsidRPr="00BF6964">
        <w:rPr>
          <w:rFonts w:eastAsia="Calibri" w:cstheme="minorHAnsi"/>
        </w:rPr>
        <w:t>j</w:t>
      </w:r>
      <w:r w:rsidRPr="00BF6964">
        <w:rPr>
          <w:rFonts w:eastAsia="Calibri" w:cstheme="minorHAnsi"/>
        </w:rPr>
        <w:t xml:space="preserve"> za złożenie fałszywego oświadcz</w:t>
      </w:r>
      <w:r w:rsidR="0050273E" w:rsidRPr="00BF6964">
        <w:rPr>
          <w:rFonts w:eastAsia="Calibri" w:cstheme="minorHAnsi"/>
        </w:rPr>
        <w:t xml:space="preserve">enia. Oświadczenie to zastępuje </w:t>
      </w:r>
      <w:r w:rsidRPr="00BF6964">
        <w:rPr>
          <w:rFonts w:eastAsia="Calibri" w:cstheme="minorHAnsi"/>
        </w:rPr>
        <w:t>poucz</w:t>
      </w:r>
      <w:r w:rsidR="0050273E" w:rsidRPr="00BF6964">
        <w:rPr>
          <w:rFonts w:eastAsia="Calibri" w:cstheme="minorHAnsi"/>
        </w:rPr>
        <w:t xml:space="preserve">enie </w:t>
      </w:r>
      <w:r w:rsidR="00C73CEB" w:rsidRPr="00BF6964">
        <w:rPr>
          <w:rFonts w:eastAsia="Calibri" w:cstheme="minorHAnsi"/>
        </w:rPr>
        <w:t>organ</w:t>
      </w:r>
      <w:r w:rsidR="0050273E" w:rsidRPr="00BF6964">
        <w:rPr>
          <w:rFonts w:eastAsia="Calibri" w:cstheme="minorHAnsi"/>
        </w:rPr>
        <w:t xml:space="preserve">u </w:t>
      </w:r>
      <w:r w:rsidRPr="00BF6964">
        <w:rPr>
          <w:rFonts w:eastAsia="Calibri" w:cstheme="minorHAnsi"/>
        </w:rPr>
        <w:t>o odpowiedzialności karnej za złożenie fałszywego oświadczenia”.</w:t>
      </w:r>
    </w:p>
    <w:p w14:paraId="0967D52D" w14:textId="77777777" w:rsidR="006431C8" w:rsidRPr="00BF6964" w:rsidRDefault="000464AE" w:rsidP="00DA7789">
      <w:pPr>
        <w:pStyle w:val="Akapitzlist"/>
        <w:numPr>
          <w:ilvl w:val="0"/>
          <w:numId w:val="22"/>
        </w:numPr>
        <w:spacing w:after="0" w:line="360" w:lineRule="auto"/>
        <w:rPr>
          <w:rFonts w:eastAsia="Calibri" w:cstheme="minorHAnsi"/>
        </w:rPr>
      </w:pPr>
      <w:r w:rsidRPr="00BF6964">
        <w:rPr>
          <w:rFonts w:eastAsia="Calibri" w:cstheme="minorHAnsi"/>
        </w:rPr>
        <w:t xml:space="preserve">Dyrektor </w:t>
      </w:r>
      <w:r w:rsidR="00B52AD7" w:rsidRPr="00BF6964">
        <w:rPr>
          <w:rFonts w:eastAsia="Calibri" w:cstheme="minorHAnsi"/>
        </w:rPr>
        <w:t>jest zobowiązany do domagania się od osob</w:t>
      </w:r>
      <w:r w:rsidR="002038EC" w:rsidRPr="00BF6964">
        <w:rPr>
          <w:rFonts w:eastAsia="Calibri" w:cstheme="minorHAnsi"/>
        </w:rPr>
        <w:t xml:space="preserve">y zatrudnianej </w:t>
      </w:r>
      <w:r w:rsidRPr="00BF6964">
        <w:rPr>
          <w:rFonts w:eastAsia="Calibri" w:cstheme="minorHAnsi"/>
        </w:rPr>
        <w:t>na stanowisku przewodnika/edukatora</w:t>
      </w:r>
      <w:r w:rsidR="00B52AD7" w:rsidRPr="00BF6964">
        <w:rPr>
          <w:rFonts w:eastAsia="Calibri" w:cstheme="minorHAnsi"/>
        </w:rPr>
        <w:t xml:space="preserve"> </w:t>
      </w:r>
      <w:r w:rsidR="002038EC" w:rsidRPr="00BF6964">
        <w:rPr>
          <w:rFonts w:eastAsia="Calibri" w:cstheme="minorHAnsi"/>
        </w:rPr>
        <w:t xml:space="preserve">oraz od osoby zatrudnianej na innym stanowisku, która w zakresie obowiązków posiada prowadzenie działalności edukacyjnej (lekcji muzealnych, warsztatów itp.) </w:t>
      </w:r>
      <w:r w:rsidR="00B52AD7" w:rsidRPr="00BF6964">
        <w:rPr>
          <w:rFonts w:eastAsia="Calibri" w:cstheme="minorHAnsi"/>
        </w:rPr>
        <w:t>zaświadczenia z Krajowego Rejestru Karnego. W przypadku niemożliwości przedstawienia zaświadczeni</w:t>
      </w:r>
      <w:r w:rsidR="002038EC" w:rsidRPr="00BF6964">
        <w:rPr>
          <w:rFonts w:eastAsia="Calibri" w:cstheme="minorHAnsi"/>
        </w:rPr>
        <w:t>a z Krajowego Rejestru Karnego, D</w:t>
      </w:r>
      <w:r w:rsidR="00B52AD7" w:rsidRPr="00BF6964">
        <w:rPr>
          <w:rFonts w:eastAsia="Calibri" w:cstheme="minorHAnsi"/>
        </w:rPr>
        <w:t>yrektor uzyskuje od kandydata/kandydatki oświ</w:t>
      </w:r>
      <w:r w:rsidR="002038EC" w:rsidRPr="00BF6964">
        <w:rPr>
          <w:rFonts w:eastAsia="Calibri" w:cstheme="minorHAnsi"/>
        </w:rPr>
        <w:t>adczenie o niekaralności oraz o toczących się postępowaniach przygotowawczych, sądowych i dyscyplinarnych</w:t>
      </w:r>
      <w:r w:rsidR="00D47C14" w:rsidRPr="00BF6964">
        <w:rPr>
          <w:rFonts w:eastAsia="Calibri" w:cstheme="minorHAnsi"/>
        </w:rPr>
        <w:t>.</w:t>
      </w:r>
    </w:p>
    <w:p w14:paraId="6F69DF42" w14:textId="77777777" w:rsidR="006431C8" w:rsidRPr="00BF6964" w:rsidRDefault="006431C8" w:rsidP="00DA7789">
      <w:pPr>
        <w:rPr>
          <w:rFonts w:eastAsia="Calibri" w:cstheme="minorHAnsi"/>
        </w:rPr>
      </w:pPr>
      <w:r w:rsidRPr="00BF6964">
        <w:rPr>
          <w:rFonts w:eastAsia="Calibri" w:cstheme="minorHAnsi"/>
        </w:rPr>
        <w:br w:type="page"/>
      </w:r>
    </w:p>
    <w:p w14:paraId="4BA6E4DB" w14:textId="77777777" w:rsidR="00B24682" w:rsidRPr="00BF6964" w:rsidRDefault="00B24682" w:rsidP="0038309A">
      <w:pPr>
        <w:pStyle w:val="Nagwek1"/>
        <w:rPr>
          <w:rFonts w:asciiTheme="minorHAnsi" w:hAnsiTheme="minorHAnsi" w:cstheme="minorHAnsi"/>
          <w:color w:val="auto"/>
        </w:rPr>
      </w:pPr>
      <w:r w:rsidRPr="00BF6964">
        <w:rPr>
          <w:rFonts w:asciiTheme="minorHAnsi" w:hAnsiTheme="minorHAnsi" w:cstheme="minorHAnsi"/>
          <w:color w:val="auto"/>
        </w:rPr>
        <w:lastRenderedPageBreak/>
        <w:t>Załącznik nr 2</w:t>
      </w:r>
      <w:r w:rsidR="001F0550" w:rsidRPr="00BF6964">
        <w:rPr>
          <w:rFonts w:asciiTheme="minorHAnsi" w:hAnsiTheme="minorHAnsi" w:cstheme="minorHAnsi"/>
          <w:color w:val="auto"/>
        </w:rPr>
        <w:t xml:space="preserve"> </w:t>
      </w:r>
      <w:r w:rsidRPr="00BF6964">
        <w:rPr>
          <w:rFonts w:asciiTheme="minorHAnsi" w:hAnsiTheme="minorHAnsi" w:cstheme="minorHAnsi"/>
          <w:color w:val="auto"/>
        </w:rPr>
        <w:t xml:space="preserve">do Standardów Ochrony Małoletnich </w:t>
      </w:r>
    </w:p>
    <w:p w14:paraId="5CA68564" w14:textId="5171D11C" w:rsidR="00C62FCB" w:rsidRPr="00BF6964" w:rsidRDefault="001F0550" w:rsidP="0038309A">
      <w:pPr>
        <w:pStyle w:val="Nagwek1"/>
        <w:rPr>
          <w:rFonts w:asciiTheme="minorHAnsi" w:hAnsiTheme="minorHAnsi" w:cstheme="minorHAnsi"/>
          <w:color w:val="auto"/>
        </w:rPr>
      </w:pPr>
      <w:r w:rsidRPr="00BF6964">
        <w:rPr>
          <w:rFonts w:asciiTheme="minorHAnsi" w:hAnsiTheme="minorHAnsi" w:cstheme="minorHAnsi"/>
          <w:color w:val="auto"/>
        </w:rPr>
        <w:br/>
      </w:r>
      <w:r w:rsidR="00951970" w:rsidRPr="00BF6964">
        <w:rPr>
          <w:rFonts w:asciiTheme="minorHAnsi" w:hAnsiTheme="minorHAnsi" w:cstheme="minorHAnsi"/>
          <w:color w:val="auto"/>
        </w:rPr>
        <w:t>KARTA INTERWENCJI</w:t>
      </w:r>
      <w:r w:rsidR="0038309A" w:rsidRPr="00BF6964">
        <w:rPr>
          <w:rFonts w:asciiTheme="minorHAnsi" w:hAnsiTheme="minorHAnsi" w:cstheme="minorHAnsi"/>
          <w:color w:val="auto"/>
        </w:rPr>
        <w:br/>
      </w:r>
    </w:p>
    <w:tbl>
      <w:tblPr>
        <w:tblStyle w:val="Tabela-Siatka"/>
        <w:tblW w:w="0" w:type="auto"/>
        <w:tblLook w:val="04A0" w:firstRow="1" w:lastRow="0" w:firstColumn="1" w:lastColumn="0" w:noHBand="0" w:noVBand="1"/>
        <w:tblCaption w:val="Karta interwencji "/>
        <w:tblDescription w:val="Tabela zawierająca dane: imię i nazwisko małoletniego, przyczyna interwencji, osoba zgłaszająca, wskazanie osoby stosującej przemoc, opis podjętych działań, ustalenie planu pomocy, wynik interwencji, działania podjęte wobec krzywdzącego, data i podpis osoby spisującej kartę. "/>
      </w:tblPr>
      <w:tblGrid>
        <w:gridCol w:w="2303"/>
        <w:gridCol w:w="6909"/>
      </w:tblGrid>
      <w:tr w:rsidR="00BF6964" w:rsidRPr="00BF6964" w14:paraId="038A885E" w14:textId="77777777" w:rsidTr="003E7143">
        <w:trPr>
          <w:tblHeader/>
        </w:trPr>
        <w:tc>
          <w:tcPr>
            <w:tcW w:w="2303" w:type="dxa"/>
          </w:tcPr>
          <w:p w14:paraId="7B583361" w14:textId="77777777" w:rsidR="00C62FCB" w:rsidRPr="00BF6964" w:rsidRDefault="00C62FCB" w:rsidP="00DA7789">
            <w:pPr>
              <w:spacing w:line="360" w:lineRule="auto"/>
              <w:rPr>
                <w:rFonts w:cstheme="minorHAnsi"/>
                <w:b/>
              </w:rPr>
            </w:pPr>
            <w:r w:rsidRPr="00BF6964">
              <w:rPr>
                <w:rFonts w:cstheme="minorHAnsi"/>
                <w:b/>
              </w:rPr>
              <w:t>Imię i nazwisko małoletniego:</w:t>
            </w:r>
          </w:p>
        </w:tc>
        <w:tc>
          <w:tcPr>
            <w:tcW w:w="6909" w:type="dxa"/>
          </w:tcPr>
          <w:p w14:paraId="01B7F938" w14:textId="77777777" w:rsidR="00C62FCB" w:rsidRPr="00BF6964" w:rsidRDefault="00C62FCB" w:rsidP="00DA7789">
            <w:pPr>
              <w:spacing w:line="360" w:lineRule="auto"/>
              <w:rPr>
                <w:rFonts w:cstheme="minorHAnsi"/>
              </w:rPr>
            </w:pPr>
          </w:p>
          <w:p w14:paraId="09E078E4" w14:textId="77777777" w:rsidR="0015654A" w:rsidRPr="00BF6964" w:rsidRDefault="0015654A" w:rsidP="00DA7789">
            <w:pPr>
              <w:spacing w:line="360" w:lineRule="auto"/>
              <w:rPr>
                <w:rFonts w:cstheme="minorHAnsi"/>
              </w:rPr>
            </w:pPr>
          </w:p>
        </w:tc>
      </w:tr>
      <w:tr w:rsidR="00BF6964" w:rsidRPr="00BF6964" w14:paraId="0A182B33" w14:textId="77777777" w:rsidTr="003E7143">
        <w:trPr>
          <w:tblHeader/>
        </w:trPr>
        <w:tc>
          <w:tcPr>
            <w:tcW w:w="2303" w:type="dxa"/>
          </w:tcPr>
          <w:p w14:paraId="749E37D5" w14:textId="77777777" w:rsidR="00C62FCB" w:rsidRPr="00BF6964" w:rsidRDefault="00C62FCB" w:rsidP="00DA7789">
            <w:pPr>
              <w:spacing w:line="360" w:lineRule="auto"/>
              <w:rPr>
                <w:rFonts w:cstheme="minorHAnsi"/>
                <w:b/>
              </w:rPr>
            </w:pPr>
            <w:r w:rsidRPr="00BF6964">
              <w:rPr>
                <w:rFonts w:cstheme="minorHAnsi"/>
                <w:b/>
              </w:rPr>
              <w:t>Przyczyna interwencji (forma krzywdzenia</w:t>
            </w:r>
            <w:r w:rsidR="00886742" w:rsidRPr="00BF6964">
              <w:rPr>
                <w:rFonts w:cstheme="minorHAnsi"/>
                <w:b/>
              </w:rPr>
              <w:t>, fakty wskazujące na stosowaną przemoc podane przez osobę zgłaszającą</w:t>
            </w:r>
            <w:r w:rsidRPr="00BF6964">
              <w:rPr>
                <w:rFonts w:cstheme="minorHAnsi"/>
                <w:b/>
              </w:rPr>
              <w:t xml:space="preserve">): </w:t>
            </w:r>
          </w:p>
        </w:tc>
        <w:tc>
          <w:tcPr>
            <w:tcW w:w="6909" w:type="dxa"/>
          </w:tcPr>
          <w:p w14:paraId="74D0D213" w14:textId="77777777" w:rsidR="00C62FCB" w:rsidRPr="00BF6964" w:rsidRDefault="00C62FCB" w:rsidP="00DA7789">
            <w:pPr>
              <w:spacing w:line="360" w:lineRule="auto"/>
              <w:rPr>
                <w:rFonts w:cstheme="minorHAnsi"/>
              </w:rPr>
            </w:pPr>
          </w:p>
        </w:tc>
      </w:tr>
      <w:tr w:rsidR="00BF6964" w:rsidRPr="00BF6964" w14:paraId="26F21779" w14:textId="77777777" w:rsidTr="003E7143">
        <w:trPr>
          <w:tblHeader/>
        </w:trPr>
        <w:tc>
          <w:tcPr>
            <w:tcW w:w="2303" w:type="dxa"/>
          </w:tcPr>
          <w:p w14:paraId="5C3E0696" w14:textId="77777777" w:rsidR="00886742" w:rsidRPr="00BF6964" w:rsidRDefault="00886742" w:rsidP="00DA7789">
            <w:pPr>
              <w:spacing w:line="360" w:lineRule="auto"/>
              <w:rPr>
                <w:rFonts w:cstheme="minorHAnsi"/>
                <w:b/>
              </w:rPr>
            </w:pPr>
            <w:r w:rsidRPr="00BF6964">
              <w:rPr>
                <w:rFonts w:cstheme="minorHAnsi"/>
                <w:b/>
              </w:rPr>
              <w:t>Osoba zgłas</w:t>
            </w:r>
            <w:r w:rsidR="00CD0F07" w:rsidRPr="00BF6964">
              <w:rPr>
                <w:rFonts w:cstheme="minorHAnsi"/>
                <w:b/>
              </w:rPr>
              <w:t>zająca</w:t>
            </w:r>
            <w:r w:rsidRPr="00BF6964">
              <w:rPr>
                <w:rFonts w:cstheme="minorHAnsi"/>
                <w:b/>
              </w:rPr>
              <w:t>:</w:t>
            </w:r>
          </w:p>
        </w:tc>
        <w:tc>
          <w:tcPr>
            <w:tcW w:w="6909" w:type="dxa"/>
          </w:tcPr>
          <w:p w14:paraId="528F9822" w14:textId="77777777" w:rsidR="00886742" w:rsidRPr="00BF6964" w:rsidRDefault="00174127" w:rsidP="00DA7789">
            <w:pPr>
              <w:spacing w:line="360" w:lineRule="auto"/>
              <w:rPr>
                <w:rFonts w:cstheme="minorHAnsi"/>
              </w:rPr>
            </w:pPr>
            <w:r w:rsidRPr="00BF6964">
              <w:rPr>
                <w:rFonts w:cstheme="minorHAnsi"/>
              </w:rPr>
              <w:t>Imię i nazwisko:</w:t>
            </w:r>
          </w:p>
          <w:p w14:paraId="69CC42EA" w14:textId="77777777" w:rsidR="00174127" w:rsidRPr="00BF6964" w:rsidRDefault="00174127" w:rsidP="00DA7789">
            <w:pPr>
              <w:spacing w:line="360" w:lineRule="auto"/>
              <w:rPr>
                <w:rFonts w:cstheme="minorHAnsi"/>
              </w:rPr>
            </w:pPr>
            <w:r w:rsidRPr="00BF6964">
              <w:rPr>
                <w:rFonts w:cstheme="minorHAnsi"/>
              </w:rPr>
              <w:t>Dane do kontaktu:</w:t>
            </w:r>
          </w:p>
          <w:p w14:paraId="5C3000CB" w14:textId="77777777" w:rsidR="00174127" w:rsidRPr="00BF6964" w:rsidRDefault="00174127" w:rsidP="00DA7789">
            <w:pPr>
              <w:spacing w:line="360" w:lineRule="auto"/>
              <w:rPr>
                <w:rFonts w:cstheme="minorHAnsi"/>
              </w:rPr>
            </w:pPr>
            <w:r w:rsidRPr="00BF6964">
              <w:rPr>
                <w:rFonts w:cstheme="minorHAnsi"/>
              </w:rPr>
              <w:t xml:space="preserve">Źródło wiedzy lub informacji o przemocy: </w:t>
            </w:r>
          </w:p>
          <w:p w14:paraId="389B5A44" w14:textId="77777777" w:rsidR="0015654A" w:rsidRPr="00BF6964" w:rsidRDefault="0015654A" w:rsidP="00DA7789">
            <w:pPr>
              <w:spacing w:line="360" w:lineRule="auto"/>
              <w:rPr>
                <w:rFonts w:cstheme="minorHAnsi"/>
              </w:rPr>
            </w:pPr>
          </w:p>
          <w:p w14:paraId="3AE2B979" w14:textId="77777777" w:rsidR="0015654A" w:rsidRPr="00BF6964" w:rsidRDefault="00174127" w:rsidP="00DA7789">
            <w:pPr>
              <w:spacing w:line="360" w:lineRule="auto"/>
              <w:rPr>
                <w:rFonts w:cstheme="minorHAnsi"/>
              </w:rPr>
            </w:pPr>
            <w:r w:rsidRPr="00BF6964">
              <w:rPr>
                <w:rFonts w:cstheme="minorHAnsi"/>
              </w:rPr>
              <w:t xml:space="preserve">Data zgłoszenia: </w:t>
            </w:r>
          </w:p>
        </w:tc>
      </w:tr>
      <w:tr w:rsidR="00BF6964" w:rsidRPr="00BF6964" w14:paraId="3C69AB0D" w14:textId="77777777" w:rsidTr="003E7143">
        <w:trPr>
          <w:tblHeader/>
        </w:trPr>
        <w:tc>
          <w:tcPr>
            <w:tcW w:w="2303" w:type="dxa"/>
          </w:tcPr>
          <w:p w14:paraId="307B3F7F" w14:textId="77777777" w:rsidR="00174127" w:rsidRPr="00BF6964" w:rsidRDefault="00174127" w:rsidP="00DA7789">
            <w:pPr>
              <w:spacing w:line="360" w:lineRule="auto"/>
              <w:rPr>
                <w:rFonts w:cstheme="minorHAnsi"/>
                <w:b/>
              </w:rPr>
            </w:pPr>
            <w:r w:rsidRPr="00BF6964">
              <w:rPr>
                <w:rFonts w:cstheme="minorHAnsi"/>
                <w:b/>
              </w:rPr>
              <w:t xml:space="preserve">Wskazanie potencjalnej osoby stosującej przemoc: </w:t>
            </w:r>
          </w:p>
        </w:tc>
        <w:tc>
          <w:tcPr>
            <w:tcW w:w="6909" w:type="dxa"/>
          </w:tcPr>
          <w:p w14:paraId="033FAA01" w14:textId="77777777" w:rsidR="00174127" w:rsidRPr="00BF6964" w:rsidRDefault="00174127" w:rsidP="00DA7789">
            <w:pPr>
              <w:spacing w:line="360" w:lineRule="auto"/>
              <w:rPr>
                <w:rFonts w:cstheme="minorHAnsi"/>
              </w:rPr>
            </w:pPr>
          </w:p>
        </w:tc>
      </w:tr>
      <w:tr w:rsidR="00BF6964" w:rsidRPr="00BF6964" w14:paraId="37CB95E1" w14:textId="77777777" w:rsidTr="003E7143">
        <w:trPr>
          <w:tblHeader/>
        </w:trPr>
        <w:tc>
          <w:tcPr>
            <w:tcW w:w="2303" w:type="dxa"/>
          </w:tcPr>
          <w:p w14:paraId="3CD3DE87" w14:textId="77777777" w:rsidR="00886742" w:rsidRPr="00BF6964" w:rsidRDefault="00886742" w:rsidP="00DA7789">
            <w:pPr>
              <w:spacing w:line="360" w:lineRule="auto"/>
              <w:rPr>
                <w:rFonts w:cstheme="minorHAnsi"/>
                <w:b/>
              </w:rPr>
            </w:pPr>
            <w:r w:rsidRPr="00BF6964">
              <w:rPr>
                <w:rFonts w:cstheme="minorHAnsi"/>
                <w:b/>
              </w:rPr>
              <w:t xml:space="preserve">Opis podjętych działań: </w:t>
            </w:r>
          </w:p>
        </w:tc>
        <w:tc>
          <w:tcPr>
            <w:tcW w:w="6909" w:type="dxa"/>
          </w:tcPr>
          <w:p w14:paraId="270CB27E" w14:textId="77777777" w:rsidR="00886742" w:rsidRPr="00BF6964" w:rsidRDefault="00886742" w:rsidP="00DA7789">
            <w:pPr>
              <w:spacing w:line="360" w:lineRule="auto"/>
              <w:rPr>
                <w:rFonts w:cstheme="minorHAnsi"/>
              </w:rPr>
            </w:pPr>
            <w:r w:rsidRPr="00BF6964">
              <w:rPr>
                <w:rFonts w:cstheme="minorHAnsi"/>
              </w:rPr>
              <w:t>Data:</w:t>
            </w:r>
          </w:p>
          <w:p w14:paraId="2D285042" w14:textId="77777777" w:rsidR="00886742" w:rsidRPr="00BF6964" w:rsidRDefault="00886742" w:rsidP="00DA7789">
            <w:pPr>
              <w:spacing w:line="360" w:lineRule="auto"/>
              <w:rPr>
                <w:rFonts w:cstheme="minorHAnsi"/>
              </w:rPr>
            </w:pPr>
            <w:r w:rsidRPr="00BF6964">
              <w:rPr>
                <w:rFonts w:cstheme="minorHAnsi"/>
              </w:rPr>
              <w:t xml:space="preserve">Działanie: </w:t>
            </w:r>
          </w:p>
          <w:p w14:paraId="7E9BCE90" w14:textId="77777777" w:rsidR="0015654A" w:rsidRPr="00BF6964" w:rsidRDefault="0015654A" w:rsidP="00DA7789">
            <w:pPr>
              <w:spacing w:line="360" w:lineRule="auto"/>
              <w:rPr>
                <w:rFonts w:cstheme="minorHAnsi"/>
              </w:rPr>
            </w:pPr>
          </w:p>
          <w:p w14:paraId="3A505B4E" w14:textId="77777777" w:rsidR="0015654A" w:rsidRPr="00BF6964" w:rsidRDefault="0015654A" w:rsidP="00DA7789">
            <w:pPr>
              <w:spacing w:line="360" w:lineRule="auto"/>
              <w:rPr>
                <w:rFonts w:cstheme="minorHAnsi"/>
              </w:rPr>
            </w:pPr>
          </w:p>
        </w:tc>
      </w:tr>
      <w:tr w:rsidR="00BF6964" w:rsidRPr="00BF6964" w14:paraId="53F986D8" w14:textId="77777777" w:rsidTr="003E7143">
        <w:trPr>
          <w:tblHeader/>
        </w:trPr>
        <w:tc>
          <w:tcPr>
            <w:tcW w:w="2303" w:type="dxa"/>
          </w:tcPr>
          <w:p w14:paraId="1841AAB6" w14:textId="77777777" w:rsidR="00886742" w:rsidRPr="00BF6964" w:rsidRDefault="00886742" w:rsidP="00DA7789">
            <w:pPr>
              <w:spacing w:line="360" w:lineRule="auto"/>
              <w:rPr>
                <w:rFonts w:cstheme="minorHAnsi"/>
                <w:b/>
              </w:rPr>
            </w:pPr>
            <w:r w:rsidRPr="00BF6964">
              <w:rPr>
                <w:rFonts w:cstheme="minorHAnsi"/>
                <w:b/>
              </w:rPr>
              <w:t xml:space="preserve">Spotkania z opiekunami małoletniego: </w:t>
            </w:r>
          </w:p>
        </w:tc>
        <w:tc>
          <w:tcPr>
            <w:tcW w:w="6909" w:type="dxa"/>
          </w:tcPr>
          <w:p w14:paraId="2A3ED705" w14:textId="77777777" w:rsidR="00886742" w:rsidRPr="00BF6964" w:rsidRDefault="00886742" w:rsidP="00DA7789">
            <w:pPr>
              <w:spacing w:line="360" w:lineRule="auto"/>
              <w:rPr>
                <w:rFonts w:cstheme="minorHAnsi"/>
              </w:rPr>
            </w:pPr>
            <w:r w:rsidRPr="00BF6964">
              <w:rPr>
                <w:rFonts w:cstheme="minorHAnsi"/>
              </w:rPr>
              <w:t>Data:</w:t>
            </w:r>
          </w:p>
          <w:p w14:paraId="47CB988F" w14:textId="77777777" w:rsidR="00886742" w:rsidRPr="00BF6964" w:rsidRDefault="00886742" w:rsidP="00DA7789">
            <w:pPr>
              <w:spacing w:line="360" w:lineRule="auto"/>
              <w:rPr>
                <w:rFonts w:cstheme="minorHAnsi"/>
              </w:rPr>
            </w:pPr>
            <w:r w:rsidRPr="00BF6964">
              <w:rPr>
                <w:rFonts w:cstheme="minorHAnsi"/>
              </w:rPr>
              <w:t xml:space="preserve">Opis spotkania: </w:t>
            </w:r>
          </w:p>
          <w:p w14:paraId="68A87333" w14:textId="77777777" w:rsidR="0015654A" w:rsidRPr="00BF6964" w:rsidRDefault="0015654A" w:rsidP="00DA7789">
            <w:pPr>
              <w:spacing w:line="360" w:lineRule="auto"/>
              <w:rPr>
                <w:rFonts w:cstheme="minorHAnsi"/>
              </w:rPr>
            </w:pPr>
          </w:p>
          <w:p w14:paraId="21584FC9" w14:textId="77777777" w:rsidR="0015654A" w:rsidRPr="00BF6964" w:rsidRDefault="0015654A" w:rsidP="00DA7789">
            <w:pPr>
              <w:spacing w:line="360" w:lineRule="auto"/>
              <w:rPr>
                <w:rFonts w:cstheme="minorHAnsi"/>
              </w:rPr>
            </w:pPr>
          </w:p>
        </w:tc>
      </w:tr>
      <w:tr w:rsidR="00BF6964" w:rsidRPr="00BF6964" w14:paraId="2162B2BC" w14:textId="77777777" w:rsidTr="003E7143">
        <w:trPr>
          <w:tblHeader/>
        </w:trPr>
        <w:tc>
          <w:tcPr>
            <w:tcW w:w="2303" w:type="dxa"/>
          </w:tcPr>
          <w:p w14:paraId="26B6E87C" w14:textId="77777777" w:rsidR="00886742" w:rsidRPr="00BF6964" w:rsidRDefault="00886742" w:rsidP="00DA7789">
            <w:pPr>
              <w:spacing w:line="360" w:lineRule="auto"/>
              <w:rPr>
                <w:rFonts w:cstheme="minorHAnsi"/>
                <w:b/>
              </w:rPr>
            </w:pPr>
            <w:r w:rsidRPr="00BF6964">
              <w:rPr>
                <w:rFonts w:cstheme="minorHAnsi"/>
                <w:b/>
              </w:rPr>
              <w:t xml:space="preserve">Ustalenie planu pomocy (jeśli dotyczy): </w:t>
            </w:r>
          </w:p>
        </w:tc>
        <w:tc>
          <w:tcPr>
            <w:tcW w:w="6909" w:type="dxa"/>
          </w:tcPr>
          <w:p w14:paraId="5201929F" w14:textId="77777777" w:rsidR="00886742" w:rsidRPr="00BF6964" w:rsidRDefault="00886742" w:rsidP="00DA7789">
            <w:pPr>
              <w:spacing w:line="360" w:lineRule="auto"/>
              <w:rPr>
                <w:rFonts w:cstheme="minorHAnsi"/>
              </w:rPr>
            </w:pPr>
          </w:p>
        </w:tc>
      </w:tr>
      <w:tr w:rsidR="00BF6964" w:rsidRPr="00BF6964" w14:paraId="1B347A84" w14:textId="77777777" w:rsidTr="003E7143">
        <w:trPr>
          <w:tblHeader/>
        </w:trPr>
        <w:tc>
          <w:tcPr>
            <w:tcW w:w="2303" w:type="dxa"/>
          </w:tcPr>
          <w:p w14:paraId="626F8906" w14:textId="77777777" w:rsidR="00886742" w:rsidRPr="00BF6964" w:rsidRDefault="00886742" w:rsidP="00DA7789">
            <w:pPr>
              <w:spacing w:line="360" w:lineRule="auto"/>
              <w:rPr>
                <w:rFonts w:cstheme="minorHAnsi"/>
                <w:b/>
              </w:rPr>
            </w:pPr>
            <w:r w:rsidRPr="00BF6964">
              <w:rPr>
                <w:rFonts w:cstheme="minorHAnsi"/>
                <w:b/>
              </w:rPr>
              <w:lastRenderedPageBreak/>
              <w:t xml:space="preserve">Dane dotyczące interwencji (nazwa i adres organu, do którego zgłoszono interwencję): </w:t>
            </w:r>
          </w:p>
        </w:tc>
        <w:tc>
          <w:tcPr>
            <w:tcW w:w="6909" w:type="dxa"/>
          </w:tcPr>
          <w:p w14:paraId="6BE883E4" w14:textId="77777777" w:rsidR="00886742" w:rsidRPr="00BF6964" w:rsidRDefault="00886742" w:rsidP="00DA7789">
            <w:pPr>
              <w:spacing w:line="360" w:lineRule="auto"/>
              <w:rPr>
                <w:rFonts w:cstheme="minorHAnsi"/>
              </w:rPr>
            </w:pPr>
            <w:r w:rsidRPr="00BF6964">
              <w:rPr>
                <w:rFonts w:cstheme="minorHAnsi"/>
              </w:rPr>
              <w:t>Data:</w:t>
            </w:r>
          </w:p>
          <w:p w14:paraId="5218C46D" w14:textId="77777777" w:rsidR="00886742" w:rsidRPr="00BF6964" w:rsidRDefault="00886742" w:rsidP="00DA7789">
            <w:pPr>
              <w:spacing w:line="360" w:lineRule="auto"/>
              <w:rPr>
                <w:rFonts w:cstheme="minorHAnsi"/>
              </w:rPr>
            </w:pPr>
            <w:r w:rsidRPr="00BF6964">
              <w:rPr>
                <w:rFonts w:cstheme="minorHAnsi"/>
              </w:rPr>
              <w:t xml:space="preserve">Działanie: </w:t>
            </w:r>
          </w:p>
        </w:tc>
      </w:tr>
      <w:tr w:rsidR="00BF6964" w:rsidRPr="00BF6964" w14:paraId="099EAACA" w14:textId="77777777" w:rsidTr="003E7143">
        <w:trPr>
          <w:tblHeader/>
        </w:trPr>
        <w:tc>
          <w:tcPr>
            <w:tcW w:w="2303" w:type="dxa"/>
          </w:tcPr>
          <w:p w14:paraId="474CE987" w14:textId="77777777" w:rsidR="00886742" w:rsidRPr="00BF6964" w:rsidRDefault="00886742" w:rsidP="00DA7789">
            <w:pPr>
              <w:spacing w:line="360" w:lineRule="auto"/>
              <w:rPr>
                <w:rFonts w:cstheme="minorHAnsi"/>
                <w:b/>
              </w:rPr>
            </w:pPr>
            <w:r w:rsidRPr="00BF6964">
              <w:rPr>
                <w:rFonts w:cstheme="minorHAnsi"/>
                <w:b/>
              </w:rPr>
              <w:t xml:space="preserve">Wynik interwencji – działania organów, do których zgłoszono interwencję (jeśli Muzeum uzyskało  informacje o wynikach działania) </w:t>
            </w:r>
          </w:p>
        </w:tc>
        <w:tc>
          <w:tcPr>
            <w:tcW w:w="6909" w:type="dxa"/>
          </w:tcPr>
          <w:p w14:paraId="6CA7B622" w14:textId="77777777" w:rsidR="00886742" w:rsidRPr="00BF6964" w:rsidRDefault="00886742" w:rsidP="00DA7789">
            <w:pPr>
              <w:spacing w:line="360" w:lineRule="auto"/>
              <w:rPr>
                <w:rFonts w:cstheme="minorHAnsi"/>
              </w:rPr>
            </w:pPr>
            <w:r w:rsidRPr="00BF6964">
              <w:rPr>
                <w:rFonts w:cstheme="minorHAnsi"/>
              </w:rPr>
              <w:t>Data:</w:t>
            </w:r>
          </w:p>
          <w:p w14:paraId="79032B3D" w14:textId="77777777" w:rsidR="00886742" w:rsidRPr="00BF6964" w:rsidRDefault="00886742" w:rsidP="00DA7789">
            <w:pPr>
              <w:spacing w:line="360" w:lineRule="auto"/>
              <w:rPr>
                <w:rFonts w:cstheme="minorHAnsi"/>
              </w:rPr>
            </w:pPr>
            <w:r w:rsidRPr="00BF6964">
              <w:rPr>
                <w:rFonts w:cstheme="minorHAnsi"/>
              </w:rPr>
              <w:t xml:space="preserve">Działanie: </w:t>
            </w:r>
          </w:p>
        </w:tc>
      </w:tr>
      <w:tr w:rsidR="00BF6964" w:rsidRPr="00BF6964" w14:paraId="250E5BCD" w14:textId="77777777" w:rsidTr="003E7143">
        <w:trPr>
          <w:tblHeader/>
        </w:trPr>
        <w:tc>
          <w:tcPr>
            <w:tcW w:w="2303" w:type="dxa"/>
          </w:tcPr>
          <w:p w14:paraId="270AC2F4" w14:textId="77777777" w:rsidR="00174127" w:rsidRPr="00BF6964" w:rsidRDefault="00174127" w:rsidP="00DA7789">
            <w:pPr>
              <w:spacing w:line="360" w:lineRule="auto"/>
              <w:rPr>
                <w:rFonts w:cstheme="minorHAnsi"/>
                <w:b/>
              </w:rPr>
            </w:pPr>
            <w:r w:rsidRPr="00BF6964">
              <w:rPr>
                <w:rFonts w:cstheme="minorHAnsi"/>
                <w:b/>
              </w:rPr>
              <w:t>Działania podjęte wobec krzywdzącego:</w:t>
            </w:r>
          </w:p>
        </w:tc>
        <w:tc>
          <w:tcPr>
            <w:tcW w:w="6909" w:type="dxa"/>
          </w:tcPr>
          <w:p w14:paraId="62E5CDA0" w14:textId="77777777" w:rsidR="00174127" w:rsidRPr="00BF6964" w:rsidRDefault="00174127" w:rsidP="00DA7789">
            <w:pPr>
              <w:spacing w:line="360" w:lineRule="auto"/>
              <w:rPr>
                <w:rFonts w:cstheme="minorHAnsi"/>
              </w:rPr>
            </w:pPr>
          </w:p>
        </w:tc>
      </w:tr>
      <w:tr w:rsidR="00BF6964" w:rsidRPr="00BF6964" w14:paraId="4C30BC92" w14:textId="77777777" w:rsidTr="003E7143">
        <w:trPr>
          <w:tblHeader/>
        </w:trPr>
        <w:tc>
          <w:tcPr>
            <w:tcW w:w="2303" w:type="dxa"/>
          </w:tcPr>
          <w:p w14:paraId="32E497CC" w14:textId="77777777" w:rsidR="00174127" w:rsidRPr="00BF6964" w:rsidRDefault="00174127" w:rsidP="00DA7789">
            <w:pPr>
              <w:spacing w:line="360" w:lineRule="auto"/>
              <w:rPr>
                <w:rFonts w:cstheme="minorHAnsi"/>
                <w:b/>
              </w:rPr>
            </w:pPr>
            <w:r w:rsidRPr="00BF6964">
              <w:rPr>
                <w:rFonts w:cstheme="minorHAnsi"/>
                <w:b/>
              </w:rPr>
              <w:t xml:space="preserve">Data </w:t>
            </w:r>
            <w:r w:rsidR="0015654A" w:rsidRPr="00BF6964">
              <w:rPr>
                <w:rFonts w:cstheme="minorHAnsi"/>
                <w:b/>
              </w:rPr>
              <w:t xml:space="preserve">i miejsce </w:t>
            </w:r>
            <w:r w:rsidRPr="00BF6964">
              <w:rPr>
                <w:rFonts w:cstheme="minorHAnsi"/>
                <w:b/>
              </w:rPr>
              <w:t xml:space="preserve">spisania karty: </w:t>
            </w:r>
          </w:p>
        </w:tc>
        <w:tc>
          <w:tcPr>
            <w:tcW w:w="6909" w:type="dxa"/>
          </w:tcPr>
          <w:p w14:paraId="06A03C2A" w14:textId="77777777" w:rsidR="00174127" w:rsidRPr="00BF6964" w:rsidRDefault="00174127" w:rsidP="00DA7789">
            <w:pPr>
              <w:spacing w:line="360" w:lineRule="auto"/>
              <w:rPr>
                <w:rFonts w:cstheme="minorHAnsi"/>
              </w:rPr>
            </w:pPr>
          </w:p>
        </w:tc>
      </w:tr>
      <w:tr w:rsidR="00E328A0" w:rsidRPr="00BF6964" w14:paraId="6B20DAF2" w14:textId="77777777" w:rsidTr="003E7143">
        <w:trPr>
          <w:tblHeader/>
        </w:trPr>
        <w:tc>
          <w:tcPr>
            <w:tcW w:w="2303" w:type="dxa"/>
          </w:tcPr>
          <w:p w14:paraId="04BF186A" w14:textId="77777777" w:rsidR="0015654A" w:rsidRPr="00BF6964" w:rsidRDefault="0015654A" w:rsidP="00DA7789">
            <w:pPr>
              <w:spacing w:line="360" w:lineRule="auto"/>
              <w:rPr>
                <w:rFonts w:cstheme="minorHAnsi"/>
                <w:b/>
              </w:rPr>
            </w:pPr>
            <w:r w:rsidRPr="00BF6964">
              <w:rPr>
                <w:rFonts w:cstheme="minorHAnsi"/>
                <w:b/>
              </w:rPr>
              <w:t xml:space="preserve">Podpis </w:t>
            </w:r>
            <w:r w:rsidR="00CD0F07" w:rsidRPr="00BF6964">
              <w:rPr>
                <w:rFonts w:cstheme="minorHAnsi"/>
                <w:b/>
              </w:rPr>
              <w:t>osoby spisującej kartę</w:t>
            </w:r>
            <w:r w:rsidRPr="00BF6964">
              <w:rPr>
                <w:rFonts w:cstheme="minorHAnsi"/>
                <w:b/>
              </w:rPr>
              <w:t xml:space="preserve">: </w:t>
            </w:r>
          </w:p>
        </w:tc>
        <w:tc>
          <w:tcPr>
            <w:tcW w:w="6909" w:type="dxa"/>
          </w:tcPr>
          <w:p w14:paraId="32185926" w14:textId="77777777" w:rsidR="0015654A" w:rsidRPr="00BF6964" w:rsidRDefault="0015654A" w:rsidP="00DA7789">
            <w:pPr>
              <w:spacing w:line="360" w:lineRule="auto"/>
              <w:rPr>
                <w:rFonts w:cstheme="minorHAnsi"/>
              </w:rPr>
            </w:pPr>
          </w:p>
        </w:tc>
      </w:tr>
    </w:tbl>
    <w:p w14:paraId="667C7571" w14:textId="77777777" w:rsidR="00C62FCB" w:rsidRPr="00BF6964" w:rsidRDefault="00C62FCB" w:rsidP="00DA7789">
      <w:pPr>
        <w:spacing w:line="360" w:lineRule="auto"/>
        <w:rPr>
          <w:rFonts w:cstheme="minorHAnsi"/>
        </w:rPr>
      </w:pPr>
    </w:p>
    <w:p w14:paraId="4FB24FE2" w14:textId="77777777" w:rsidR="006431C8" w:rsidRPr="00BF6964" w:rsidRDefault="006431C8" w:rsidP="00DA7789">
      <w:pPr>
        <w:rPr>
          <w:rFonts w:eastAsia="Calibri" w:cstheme="minorHAnsi"/>
          <w:bCs/>
        </w:rPr>
      </w:pPr>
      <w:r w:rsidRPr="00BF6964">
        <w:rPr>
          <w:rFonts w:eastAsia="Calibri" w:cstheme="minorHAnsi"/>
          <w:bCs/>
        </w:rPr>
        <w:br w:type="page"/>
      </w:r>
    </w:p>
    <w:p w14:paraId="06AF7728" w14:textId="77777777" w:rsidR="00B24682" w:rsidRPr="00BF6964" w:rsidRDefault="00B24682" w:rsidP="0038309A">
      <w:pPr>
        <w:pStyle w:val="Nagwek1"/>
        <w:rPr>
          <w:rFonts w:asciiTheme="minorHAnsi" w:hAnsiTheme="minorHAnsi" w:cstheme="minorHAnsi"/>
          <w:color w:val="auto"/>
        </w:rPr>
      </w:pPr>
      <w:r w:rsidRPr="00BF6964">
        <w:rPr>
          <w:rFonts w:asciiTheme="minorHAnsi" w:hAnsiTheme="minorHAnsi" w:cstheme="minorHAnsi"/>
          <w:color w:val="auto"/>
        </w:rPr>
        <w:lastRenderedPageBreak/>
        <w:t>Załącznik nr 3</w:t>
      </w:r>
      <w:r w:rsidR="001F0550" w:rsidRPr="00BF6964">
        <w:rPr>
          <w:rFonts w:asciiTheme="minorHAnsi" w:hAnsiTheme="minorHAnsi" w:cstheme="minorHAnsi"/>
          <w:color w:val="auto"/>
        </w:rPr>
        <w:t xml:space="preserve"> </w:t>
      </w:r>
      <w:r w:rsidRPr="00BF6964">
        <w:rPr>
          <w:rFonts w:asciiTheme="minorHAnsi" w:hAnsiTheme="minorHAnsi" w:cstheme="minorHAnsi"/>
          <w:color w:val="auto"/>
        </w:rPr>
        <w:t xml:space="preserve">do Standardów Ochrony Małoletnich </w:t>
      </w:r>
    </w:p>
    <w:p w14:paraId="147AFC25" w14:textId="77777777" w:rsidR="00B24682" w:rsidRPr="00BF6964" w:rsidRDefault="00B24682" w:rsidP="00DA7789">
      <w:pPr>
        <w:spacing w:after="0" w:line="360" w:lineRule="auto"/>
        <w:rPr>
          <w:rFonts w:cstheme="minorHAnsi"/>
          <w:b/>
        </w:rPr>
      </w:pPr>
    </w:p>
    <w:p w14:paraId="329DEC28" w14:textId="77777777" w:rsidR="00BF6964" w:rsidRPr="00BF6964" w:rsidRDefault="00C35126" w:rsidP="00BF6964">
      <w:pPr>
        <w:pStyle w:val="Nagwek1"/>
        <w:rPr>
          <w:rFonts w:asciiTheme="minorHAnsi" w:hAnsiTheme="minorHAnsi" w:cstheme="minorHAnsi"/>
          <w:color w:val="auto"/>
        </w:rPr>
      </w:pPr>
      <w:r w:rsidRPr="00BF6964">
        <w:rPr>
          <w:rFonts w:asciiTheme="minorHAnsi" w:hAnsiTheme="minorHAnsi" w:cstheme="minorHAnsi"/>
          <w:color w:val="auto"/>
        </w:rPr>
        <w:t xml:space="preserve">OŚWIADCZENIE </w:t>
      </w:r>
    </w:p>
    <w:p w14:paraId="0D60AB5D" w14:textId="5C8A9BEB" w:rsidR="00C73CEB" w:rsidRPr="00BF6964" w:rsidRDefault="00C35126" w:rsidP="00BF6964">
      <w:pPr>
        <w:rPr>
          <w:rFonts w:cstheme="minorHAnsi"/>
        </w:rPr>
      </w:pPr>
      <w:r w:rsidRPr="00BF6964">
        <w:rPr>
          <w:rFonts w:cstheme="minorHAnsi"/>
        </w:rPr>
        <w:t>O ZAPOZNANIU SIĘ ZE STANDARDAMI OCH</w:t>
      </w:r>
      <w:r w:rsidR="00C73CEB" w:rsidRPr="00BF6964">
        <w:rPr>
          <w:rFonts w:cstheme="minorHAnsi"/>
        </w:rPr>
        <w:t>RONY MAŁOLETNICH</w:t>
      </w:r>
      <w:r w:rsidR="00BF6964" w:rsidRPr="00BF6964">
        <w:rPr>
          <w:rFonts w:cstheme="minorHAnsi"/>
        </w:rPr>
        <w:br/>
      </w:r>
      <w:r w:rsidR="00C73CEB" w:rsidRPr="00BF6964">
        <w:rPr>
          <w:rFonts w:cstheme="minorHAnsi"/>
        </w:rPr>
        <w:t>obowiązującymi w Muzeum im. prof. Stanisława Fischera w Bochni</w:t>
      </w:r>
    </w:p>
    <w:p w14:paraId="509AB599" w14:textId="77777777" w:rsidR="00C73CEB" w:rsidRPr="00BF6964" w:rsidRDefault="00C73CEB" w:rsidP="00DA7789">
      <w:pPr>
        <w:spacing w:line="360" w:lineRule="auto"/>
        <w:rPr>
          <w:rFonts w:cstheme="minorHAnsi"/>
        </w:rPr>
      </w:pPr>
    </w:p>
    <w:p w14:paraId="5A358BDE" w14:textId="77777777" w:rsidR="00D47C14" w:rsidRPr="00BF6964" w:rsidRDefault="00D47C14" w:rsidP="00DA7789">
      <w:pPr>
        <w:pStyle w:val="Akapitzlist"/>
        <w:spacing w:line="360" w:lineRule="auto"/>
        <w:ind w:left="405"/>
        <w:rPr>
          <w:rFonts w:cstheme="minorHAnsi"/>
        </w:rPr>
      </w:pPr>
      <w:r w:rsidRPr="00BF6964">
        <w:rPr>
          <w:rFonts w:cstheme="minorHAnsi"/>
        </w:rPr>
        <w:t xml:space="preserve">Ja niżej podpisana/y </w:t>
      </w:r>
      <w:r w:rsidR="00C35126" w:rsidRPr="00BF6964">
        <w:rPr>
          <w:rFonts w:cstheme="minorHAnsi"/>
        </w:rPr>
        <w:t>oświadczam, że zapoznałam/em się ze Standardami Oc</w:t>
      </w:r>
      <w:r w:rsidR="00C73CEB" w:rsidRPr="00BF6964">
        <w:rPr>
          <w:rFonts w:cstheme="minorHAnsi"/>
        </w:rPr>
        <w:t xml:space="preserve">hrony Małoletnich obowiązującymi w Muzeum im. prof. Stanisława Fischera w Bochni </w:t>
      </w:r>
      <w:r w:rsidR="00C35126" w:rsidRPr="00BF6964">
        <w:rPr>
          <w:rFonts w:cstheme="minorHAnsi"/>
        </w:rPr>
        <w:t>oraz zobowiązuj</w:t>
      </w:r>
      <w:r w:rsidR="00C73CEB" w:rsidRPr="00BF6964">
        <w:rPr>
          <w:rFonts w:cstheme="minorHAnsi"/>
        </w:rPr>
        <w:t>ę</w:t>
      </w:r>
      <w:r w:rsidR="00C35126" w:rsidRPr="00BF6964">
        <w:rPr>
          <w:rFonts w:cstheme="minorHAnsi"/>
        </w:rPr>
        <w:t xml:space="preserve"> się do ich stosowania i przestrzegania. </w:t>
      </w:r>
    </w:p>
    <w:p w14:paraId="5343A2F5" w14:textId="77777777" w:rsidR="006431C8" w:rsidRPr="00BF6964" w:rsidRDefault="00D47C14" w:rsidP="00DA7789">
      <w:pPr>
        <w:pStyle w:val="Akapitzlist"/>
        <w:spacing w:line="360" w:lineRule="auto"/>
        <w:ind w:left="405"/>
        <w:rPr>
          <w:rFonts w:cstheme="minorHAnsi"/>
        </w:rPr>
      </w:pPr>
      <w:r w:rsidRPr="00BF6964">
        <w:rPr>
          <w:rFonts w:cstheme="minorHAnsi"/>
        </w:rPr>
        <w:t>…………………………………</w:t>
      </w:r>
      <w:r w:rsidR="006431C8" w:rsidRPr="00BF6964">
        <w:rPr>
          <w:rFonts w:cstheme="minorHAnsi"/>
        </w:rPr>
        <w:br/>
        <w:t>(miejscowość i data)</w:t>
      </w:r>
      <w:r w:rsidR="006431C8" w:rsidRPr="00BF6964">
        <w:rPr>
          <w:rFonts w:eastAsia="MingLiU" w:cstheme="minorHAnsi"/>
        </w:rPr>
        <w:br/>
      </w:r>
      <w:r w:rsidR="006431C8" w:rsidRPr="00BF6964">
        <w:rPr>
          <w:rFonts w:eastAsia="MingLiU" w:cstheme="minorHAnsi"/>
        </w:rPr>
        <w:br/>
      </w:r>
      <w:r w:rsidR="006431C8" w:rsidRPr="00BF6964">
        <w:rPr>
          <w:rFonts w:cstheme="minorHAnsi"/>
        </w:rPr>
        <w:t>………………………………..</w:t>
      </w:r>
      <w:r w:rsidR="006431C8" w:rsidRPr="00BF6964">
        <w:rPr>
          <w:rFonts w:eastAsia="MingLiU" w:cstheme="minorHAnsi"/>
        </w:rPr>
        <w:br/>
      </w:r>
      <w:r w:rsidR="006431C8" w:rsidRPr="00BF6964">
        <w:rPr>
          <w:rFonts w:cstheme="minorHAnsi"/>
        </w:rPr>
        <w:t>(czytelny podpis)</w:t>
      </w:r>
    </w:p>
    <w:p w14:paraId="64CF6CA4" w14:textId="77777777" w:rsidR="006431C8" w:rsidRPr="00BF6964" w:rsidRDefault="006431C8" w:rsidP="00DA7789">
      <w:pPr>
        <w:rPr>
          <w:rFonts w:cstheme="minorHAnsi"/>
        </w:rPr>
      </w:pPr>
      <w:r w:rsidRPr="00BF6964">
        <w:rPr>
          <w:rFonts w:cstheme="minorHAnsi"/>
        </w:rPr>
        <w:br w:type="page"/>
      </w:r>
    </w:p>
    <w:p w14:paraId="0487AF0A" w14:textId="77777777" w:rsidR="00B24682" w:rsidRPr="00BF6964" w:rsidRDefault="00B24682" w:rsidP="0038309A">
      <w:pPr>
        <w:pStyle w:val="Nagwek1"/>
        <w:rPr>
          <w:rFonts w:asciiTheme="minorHAnsi" w:hAnsiTheme="minorHAnsi" w:cstheme="minorHAnsi"/>
          <w:color w:val="auto"/>
        </w:rPr>
      </w:pPr>
      <w:r w:rsidRPr="00BF6964">
        <w:rPr>
          <w:rFonts w:asciiTheme="minorHAnsi" w:hAnsiTheme="minorHAnsi" w:cstheme="minorHAnsi"/>
          <w:color w:val="auto"/>
        </w:rPr>
        <w:lastRenderedPageBreak/>
        <w:t>Załącznik nr 4</w:t>
      </w:r>
      <w:r w:rsidR="001F0550" w:rsidRPr="00BF6964">
        <w:rPr>
          <w:rFonts w:asciiTheme="minorHAnsi" w:hAnsiTheme="minorHAnsi" w:cstheme="minorHAnsi"/>
          <w:color w:val="auto"/>
        </w:rPr>
        <w:t xml:space="preserve"> d</w:t>
      </w:r>
      <w:r w:rsidRPr="00BF6964">
        <w:rPr>
          <w:rFonts w:asciiTheme="minorHAnsi" w:hAnsiTheme="minorHAnsi" w:cstheme="minorHAnsi"/>
          <w:color w:val="auto"/>
        </w:rPr>
        <w:t xml:space="preserve">o Standardów Ochrony Małoletnich </w:t>
      </w:r>
    </w:p>
    <w:p w14:paraId="6452D5D7" w14:textId="77777777" w:rsidR="00B24682" w:rsidRPr="00BF6964" w:rsidRDefault="00B24682" w:rsidP="00DA7789">
      <w:pPr>
        <w:spacing w:line="360" w:lineRule="auto"/>
        <w:rPr>
          <w:rFonts w:cstheme="minorHAnsi"/>
          <w:b/>
        </w:rPr>
      </w:pPr>
    </w:p>
    <w:p w14:paraId="58E296AF" w14:textId="0E67CD1F" w:rsidR="000F7D5C" w:rsidRPr="00BF6964" w:rsidRDefault="00D63009" w:rsidP="0038309A">
      <w:pPr>
        <w:pStyle w:val="Nagwek2"/>
        <w:rPr>
          <w:rFonts w:asciiTheme="minorHAnsi" w:hAnsiTheme="minorHAnsi" w:cstheme="minorHAnsi"/>
          <w:color w:val="auto"/>
        </w:rPr>
      </w:pPr>
      <w:r w:rsidRPr="00BF6964">
        <w:rPr>
          <w:rFonts w:asciiTheme="minorHAnsi" w:hAnsiTheme="minorHAnsi" w:cstheme="minorHAnsi"/>
          <w:color w:val="auto"/>
        </w:rPr>
        <w:t>OŚWIADCZENIE O NIEKARALNOŚCI</w:t>
      </w:r>
      <w:r w:rsidR="00DA7789" w:rsidRPr="00BF6964">
        <w:rPr>
          <w:rFonts w:asciiTheme="minorHAnsi" w:hAnsiTheme="minorHAnsi" w:cstheme="minorHAnsi"/>
          <w:color w:val="auto"/>
        </w:rPr>
        <w:br/>
      </w:r>
    </w:p>
    <w:p w14:paraId="07BBA1E7" w14:textId="77777777" w:rsidR="00E64D0F" w:rsidRPr="00BF6964" w:rsidRDefault="00D47C14" w:rsidP="00DA7789">
      <w:pPr>
        <w:spacing w:line="360" w:lineRule="auto"/>
        <w:rPr>
          <w:rFonts w:cstheme="minorHAnsi"/>
        </w:rPr>
      </w:pPr>
      <w:r w:rsidRPr="00BF6964">
        <w:rPr>
          <w:rFonts w:cstheme="minorHAnsi"/>
        </w:rPr>
        <w:t xml:space="preserve">Ja niżej podpisana/y, </w:t>
      </w:r>
      <w:r w:rsidR="00C35126" w:rsidRPr="00BF6964">
        <w:rPr>
          <w:rFonts w:cstheme="minorHAnsi"/>
        </w:rPr>
        <w:t>legitymująca/y się dowodem osobistym</w:t>
      </w:r>
      <w:r w:rsidRPr="00BF6964">
        <w:rPr>
          <w:rFonts w:cstheme="minorHAnsi"/>
        </w:rPr>
        <w:t xml:space="preserve"> (seria i nr): </w:t>
      </w:r>
      <w:r w:rsidR="00C35126" w:rsidRPr="00BF6964">
        <w:rPr>
          <w:rFonts w:cstheme="minorHAnsi"/>
        </w:rPr>
        <w:t>..............</w:t>
      </w:r>
      <w:r w:rsidRPr="00BF6964">
        <w:rPr>
          <w:rFonts w:cstheme="minorHAnsi"/>
        </w:rPr>
        <w:t xml:space="preserve">....................., </w:t>
      </w:r>
      <w:r w:rsidR="00C35126" w:rsidRPr="00BF6964">
        <w:rPr>
          <w:rFonts w:cstheme="minorHAnsi"/>
        </w:rPr>
        <w:t>PESEL …………………………… oświadczam, że nie byłam/em skazana/y za przestępstwo przeciwko wolności seksualnej i obyczajności lub przestępstwa z użyciem przemocy na szkodę małoletniego i nie toczy oraz nie toczyło się przeciwko mnie żadne postępowanie karne (w tym</w:t>
      </w:r>
      <w:r w:rsidR="00E64D0F" w:rsidRPr="00BF6964">
        <w:rPr>
          <w:rFonts w:cstheme="minorHAnsi"/>
        </w:rPr>
        <w:t xml:space="preserve"> postępowanie przygotowawcze, sądowe i dyscyplinarne).</w:t>
      </w:r>
      <w:r w:rsidR="006431C8" w:rsidRPr="00BF6964">
        <w:rPr>
          <w:rFonts w:cstheme="minorHAnsi"/>
        </w:rPr>
        <w:t xml:space="preserve"> </w:t>
      </w:r>
    </w:p>
    <w:p w14:paraId="443EC4BA" w14:textId="77777777" w:rsidR="006431C8" w:rsidRPr="00BF6964" w:rsidRDefault="006431C8" w:rsidP="00DA7789">
      <w:pPr>
        <w:pStyle w:val="Akapitzlist"/>
        <w:spacing w:line="360" w:lineRule="auto"/>
        <w:ind w:left="405"/>
        <w:rPr>
          <w:rFonts w:cstheme="minorHAnsi"/>
        </w:rPr>
      </w:pPr>
      <w:r w:rsidRPr="00BF6964">
        <w:rPr>
          <w:rFonts w:cstheme="minorHAnsi"/>
        </w:rPr>
        <w:t>…………………………………</w:t>
      </w:r>
      <w:r w:rsidRPr="00BF6964">
        <w:rPr>
          <w:rFonts w:eastAsia="MingLiU" w:cstheme="minorHAnsi"/>
        </w:rPr>
        <w:br/>
      </w:r>
      <w:r w:rsidRPr="00BF6964">
        <w:rPr>
          <w:rFonts w:cstheme="minorHAnsi"/>
        </w:rPr>
        <w:t>(miejscowość i data)</w:t>
      </w:r>
      <w:r w:rsidRPr="00BF6964">
        <w:rPr>
          <w:rFonts w:eastAsia="MingLiU" w:cstheme="minorHAnsi"/>
        </w:rPr>
        <w:br/>
      </w:r>
      <w:r w:rsidRPr="00BF6964">
        <w:rPr>
          <w:rFonts w:eastAsia="MingLiU" w:cstheme="minorHAnsi"/>
        </w:rPr>
        <w:br/>
      </w:r>
      <w:r w:rsidRPr="00BF6964">
        <w:rPr>
          <w:rFonts w:cstheme="minorHAnsi"/>
        </w:rPr>
        <w:t>………………………………..</w:t>
      </w:r>
      <w:r w:rsidRPr="00BF6964">
        <w:rPr>
          <w:rFonts w:eastAsia="MingLiU" w:cstheme="minorHAnsi"/>
        </w:rPr>
        <w:br/>
      </w:r>
      <w:r w:rsidRPr="00BF6964">
        <w:rPr>
          <w:rFonts w:cstheme="minorHAnsi"/>
        </w:rPr>
        <w:t>(czytelny podpis)</w:t>
      </w:r>
    </w:p>
    <w:p w14:paraId="370DFB0C" w14:textId="77777777" w:rsidR="00084CB1" w:rsidRPr="00BF6964" w:rsidRDefault="006431C8" w:rsidP="00DA7789">
      <w:pPr>
        <w:pStyle w:val="Nagwek1"/>
        <w:rPr>
          <w:rFonts w:asciiTheme="minorHAnsi" w:hAnsiTheme="minorHAnsi" w:cstheme="minorHAnsi"/>
          <w:color w:val="auto"/>
        </w:rPr>
      </w:pPr>
      <w:r w:rsidRPr="00BF6964">
        <w:rPr>
          <w:rFonts w:asciiTheme="minorHAnsi" w:hAnsiTheme="minorHAnsi" w:cstheme="minorHAnsi"/>
          <w:color w:val="auto"/>
        </w:rPr>
        <w:br w:type="page"/>
      </w:r>
      <w:r w:rsidRPr="00BF6964">
        <w:rPr>
          <w:rFonts w:asciiTheme="minorHAnsi" w:hAnsiTheme="minorHAnsi" w:cstheme="minorHAnsi"/>
          <w:color w:val="auto"/>
        </w:rPr>
        <w:lastRenderedPageBreak/>
        <w:t>MOŻESZ ZADZWONIĆ DO:</w:t>
      </w:r>
      <w:r w:rsidR="00F45C13" w:rsidRPr="00BF6964">
        <w:rPr>
          <w:rFonts w:asciiTheme="minorHAnsi" w:hAnsiTheme="minorHAnsi" w:cstheme="minorHAnsi"/>
          <w:color w:val="auto"/>
        </w:rPr>
        <w:br/>
      </w:r>
    </w:p>
    <w:p w14:paraId="2E64CF48" w14:textId="1B81040D" w:rsidR="009D0C81" w:rsidRPr="00BF6964" w:rsidRDefault="00CC58B8" w:rsidP="00BF6964">
      <w:pPr>
        <w:rPr>
          <w:rFonts w:cstheme="minorHAnsi"/>
        </w:rPr>
      </w:pPr>
      <w:r w:rsidRPr="00BF6964">
        <w:rPr>
          <w:rFonts w:cstheme="minorHAnsi"/>
        </w:rPr>
        <w:t>Ogólnopolskiego Pogotowia dla Ofiar Przemocy w Rodzinie „Niebieska Linia"</w:t>
      </w:r>
      <w:r w:rsidR="00084CB1" w:rsidRPr="00BF6964">
        <w:rPr>
          <w:rFonts w:cstheme="minorHAnsi"/>
        </w:rPr>
        <w:t>:</w:t>
      </w:r>
      <w:r w:rsidRPr="00BF6964">
        <w:rPr>
          <w:rFonts w:cstheme="minorHAnsi"/>
        </w:rPr>
        <w:t xml:space="preserve"> </w:t>
      </w:r>
      <w:r w:rsidR="0038309A" w:rsidRPr="00BF6964">
        <w:rPr>
          <w:rFonts w:cstheme="minorHAnsi"/>
        </w:rPr>
        <w:br/>
      </w:r>
    </w:p>
    <w:p w14:paraId="6C70C16A" w14:textId="77777777" w:rsidR="009D0C81" w:rsidRPr="00BF6964" w:rsidRDefault="00CC58B8" w:rsidP="00DA7789">
      <w:pPr>
        <w:pStyle w:val="Akapitzlist"/>
        <w:numPr>
          <w:ilvl w:val="0"/>
          <w:numId w:val="29"/>
        </w:numPr>
        <w:spacing w:line="360" w:lineRule="auto"/>
        <w:rPr>
          <w:rFonts w:cstheme="minorHAnsi"/>
        </w:rPr>
      </w:pPr>
      <w:r w:rsidRPr="00BF6964">
        <w:rPr>
          <w:rFonts w:cstheme="minorHAnsi"/>
          <w:b/>
        </w:rPr>
        <w:t>tel. 800 12 00 02</w:t>
      </w:r>
      <w:r w:rsidRPr="00BF6964">
        <w:rPr>
          <w:rFonts w:cstheme="minorHAnsi"/>
        </w:rPr>
        <w:t xml:space="preserve"> (linia całodobowa i bezpłatna), </w:t>
      </w:r>
    </w:p>
    <w:p w14:paraId="3CB8EB8E" w14:textId="77777777" w:rsidR="009D0C81" w:rsidRPr="00BF6964" w:rsidRDefault="00CC58B8" w:rsidP="00DA7789">
      <w:pPr>
        <w:pStyle w:val="Akapitzlist"/>
        <w:numPr>
          <w:ilvl w:val="0"/>
          <w:numId w:val="29"/>
        </w:numPr>
        <w:spacing w:line="360" w:lineRule="auto"/>
        <w:rPr>
          <w:rFonts w:cstheme="minorHAnsi"/>
        </w:rPr>
      </w:pPr>
      <w:r w:rsidRPr="00BF6964">
        <w:rPr>
          <w:rFonts w:cstheme="minorHAnsi"/>
        </w:rPr>
        <w:t>w poniedziałki w godz. 18</w:t>
      </w:r>
      <w:r w:rsidR="00E64D0F" w:rsidRPr="00BF6964">
        <w:rPr>
          <w:rFonts w:cstheme="minorHAnsi"/>
        </w:rPr>
        <w:t>:</w:t>
      </w:r>
      <w:r w:rsidRPr="00BF6964">
        <w:rPr>
          <w:rFonts w:cstheme="minorHAnsi"/>
        </w:rPr>
        <w:t>00–22</w:t>
      </w:r>
      <w:r w:rsidR="00E64D0F" w:rsidRPr="00BF6964">
        <w:rPr>
          <w:rFonts w:cstheme="minorHAnsi"/>
        </w:rPr>
        <w:t>:</w:t>
      </w:r>
      <w:r w:rsidRPr="00BF6964">
        <w:rPr>
          <w:rFonts w:cstheme="minorHAnsi"/>
        </w:rPr>
        <w:t>00 można rozmawiać z ko</w:t>
      </w:r>
      <w:r w:rsidR="009D0C81" w:rsidRPr="00BF6964">
        <w:rPr>
          <w:rFonts w:cstheme="minorHAnsi"/>
        </w:rPr>
        <w:t>nsultantem w języku angielskim,</w:t>
      </w:r>
    </w:p>
    <w:p w14:paraId="1D317DBB" w14:textId="77777777" w:rsidR="009D0C81" w:rsidRPr="00BF6964" w:rsidRDefault="00CC58B8" w:rsidP="00DA7789">
      <w:pPr>
        <w:pStyle w:val="Akapitzlist"/>
        <w:numPr>
          <w:ilvl w:val="0"/>
          <w:numId w:val="29"/>
        </w:numPr>
        <w:spacing w:line="360" w:lineRule="auto"/>
        <w:rPr>
          <w:rFonts w:cstheme="minorHAnsi"/>
        </w:rPr>
      </w:pPr>
      <w:r w:rsidRPr="00BF6964">
        <w:rPr>
          <w:rFonts w:cstheme="minorHAnsi"/>
        </w:rPr>
        <w:t>we wtorki w godz. 18</w:t>
      </w:r>
      <w:r w:rsidR="00E64D0F" w:rsidRPr="00BF6964">
        <w:rPr>
          <w:rFonts w:cstheme="minorHAnsi"/>
        </w:rPr>
        <w:t>:</w:t>
      </w:r>
      <w:r w:rsidRPr="00BF6964">
        <w:rPr>
          <w:rFonts w:cstheme="minorHAnsi"/>
        </w:rPr>
        <w:t>00–22</w:t>
      </w:r>
      <w:r w:rsidR="00E64D0F" w:rsidRPr="00BF6964">
        <w:rPr>
          <w:rFonts w:cstheme="minorHAnsi"/>
        </w:rPr>
        <w:t>:</w:t>
      </w:r>
      <w:r w:rsidR="009D0C81" w:rsidRPr="00BF6964">
        <w:rPr>
          <w:rFonts w:cstheme="minorHAnsi"/>
        </w:rPr>
        <w:t>00 w języku rosyjskim,</w:t>
      </w:r>
    </w:p>
    <w:p w14:paraId="0EB12BEE" w14:textId="77777777" w:rsidR="009D0C81" w:rsidRPr="00BF6964" w:rsidRDefault="009D0C81" w:rsidP="00DA7789">
      <w:pPr>
        <w:pStyle w:val="Akapitzlist"/>
        <w:numPr>
          <w:ilvl w:val="0"/>
          <w:numId w:val="29"/>
        </w:numPr>
        <w:spacing w:line="360" w:lineRule="auto"/>
        <w:rPr>
          <w:rFonts w:cstheme="minorHAnsi"/>
        </w:rPr>
      </w:pPr>
      <w:r w:rsidRPr="00BF6964">
        <w:rPr>
          <w:rFonts w:cstheme="minorHAnsi"/>
        </w:rPr>
        <w:t>d</w:t>
      </w:r>
      <w:r w:rsidR="00CC58B8" w:rsidRPr="00BF6964">
        <w:rPr>
          <w:rFonts w:cstheme="minorHAnsi"/>
        </w:rPr>
        <w:t>yżur prawny</w:t>
      </w:r>
      <w:r w:rsidR="00E64D0F" w:rsidRPr="00BF6964">
        <w:rPr>
          <w:rFonts w:cstheme="minorHAnsi"/>
        </w:rPr>
        <w:t xml:space="preserve"> </w:t>
      </w:r>
      <w:r w:rsidR="00CC58B8" w:rsidRPr="00BF6964">
        <w:rPr>
          <w:rFonts w:cstheme="minorHAnsi"/>
        </w:rPr>
        <w:t xml:space="preserve">tel. </w:t>
      </w:r>
      <w:r w:rsidR="00CC58B8" w:rsidRPr="00BF6964">
        <w:rPr>
          <w:rFonts w:cstheme="minorHAnsi"/>
          <w:b/>
        </w:rPr>
        <w:t>(22) 666 28 50</w:t>
      </w:r>
      <w:r w:rsidR="00CC58B8" w:rsidRPr="00BF6964">
        <w:rPr>
          <w:rFonts w:cstheme="minorHAnsi"/>
        </w:rPr>
        <w:t xml:space="preserve"> (linia płatna, czynna w p</w:t>
      </w:r>
      <w:r w:rsidR="000B371F" w:rsidRPr="00BF6964">
        <w:rPr>
          <w:rFonts w:cstheme="minorHAnsi"/>
        </w:rPr>
        <w:t>oniedziałek i wtorek w godz.</w:t>
      </w:r>
      <w:r w:rsidR="00CC58B8" w:rsidRPr="00BF6964">
        <w:rPr>
          <w:rFonts w:cstheme="minorHAnsi"/>
        </w:rPr>
        <w:t xml:space="preserve"> 17</w:t>
      </w:r>
      <w:r w:rsidR="00E64D0F" w:rsidRPr="00BF6964">
        <w:rPr>
          <w:rFonts w:cstheme="minorHAnsi"/>
        </w:rPr>
        <w:t>:</w:t>
      </w:r>
      <w:r w:rsidR="00CC58B8" w:rsidRPr="00BF6964">
        <w:rPr>
          <w:rFonts w:cstheme="minorHAnsi"/>
        </w:rPr>
        <w:t>00– 21</w:t>
      </w:r>
      <w:r w:rsidR="00E64D0F" w:rsidRPr="00BF6964">
        <w:rPr>
          <w:rFonts w:cstheme="minorHAnsi"/>
        </w:rPr>
        <w:t>:</w:t>
      </w:r>
      <w:r w:rsidR="00CC58B8" w:rsidRPr="00BF6964">
        <w:rPr>
          <w:rFonts w:cstheme="minorHAnsi"/>
        </w:rPr>
        <w:t>00) oraz tel. 800 12 00 02 (linia bezpł</w:t>
      </w:r>
      <w:r w:rsidR="000B371F" w:rsidRPr="00BF6964">
        <w:rPr>
          <w:rFonts w:cstheme="minorHAnsi"/>
        </w:rPr>
        <w:t>atna, czynna w środę w godz.</w:t>
      </w:r>
      <w:r w:rsidR="00CC58B8" w:rsidRPr="00BF6964">
        <w:rPr>
          <w:rFonts w:cstheme="minorHAnsi"/>
        </w:rPr>
        <w:t xml:space="preserve"> 18</w:t>
      </w:r>
      <w:r w:rsidR="00E64D0F" w:rsidRPr="00BF6964">
        <w:rPr>
          <w:rFonts w:cstheme="minorHAnsi"/>
        </w:rPr>
        <w:t>:</w:t>
      </w:r>
      <w:r w:rsidR="00CC58B8" w:rsidRPr="00BF6964">
        <w:rPr>
          <w:rFonts w:cstheme="minorHAnsi"/>
        </w:rPr>
        <w:t>00–22</w:t>
      </w:r>
      <w:r w:rsidR="00E64D0F" w:rsidRPr="00BF6964">
        <w:rPr>
          <w:rFonts w:cstheme="minorHAnsi"/>
        </w:rPr>
        <w:t>:</w:t>
      </w:r>
      <w:r w:rsidRPr="00BF6964">
        <w:rPr>
          <w:rFonts w:cstheme="minorHAnsi"/>
        </w:rPr>
        <w:t>00),</w:t>
      </w:r>
    </w:p>
    <w:p w14:paraId="3DEEF764" w14:textId="77777777" w:rsidR="009D0C81" w:rsidRPr="00BF6964" w:rsidRDefault="009D0C81" w:rsidP="00DA7789">
      <w:pPr>
        <w:pStyle w:val="Akapitzlist"/>
        <w:numPr>
          <w:ilvl w:val="0"/>
          <w:numId w:val="29"/>
        </w:numPr>
        <w:spacing w:line="360" w:lineRule="auto"/>
        <w:rPr>
          <w:rFonts w:cstheme="minorHAnsi"/>
        </w:rPr>
      </w:pPr>
      <w:r w:rsidRPr="00BF6964">
        <w:rPr>
          <w:rFonts w:cstheme="minorHAnsi"/>
        </w:rPr>
        <w:t>p</w:t>
      </w:r>
      <w:r w:rsidR="00CC58B8" w:rsidRPr="00BF6964">
        <w:rPr>
          <w:rFonts w:cstheme="minorHAnsi"/>
        </w:rPr>
        <w:t xml:space="preserve">oradnia e-mailowa: </w:t>
      </w:r>
      <w:hyperlink r:id="rId8" w:history="1">
        <w:r w:rsidRPr="00BF6964">
          <w:rPr>
            <w:rStyle w:val="Hipercze"/>
            <w:rFonts w:cstheme="minorHAnsi"/>
            <w:color w:val="auto"/>
          </w:rPr>
          <w:t>niebieskalinia@niebieskalinia.info</w:t>
        </w:r>
      </w:hyperlink>
    </w:p>
    <w:p w14:paraId="13959E6F" w14:textId="77777777" w:rsidR="00E64D0F" w:rsidRPr="00BF6964" w:rsidRDefault="000B371F" w:rsidP="00DA7789">
      <w:pPr>
        <w:pStyle w:val="Akapitzlist"/>
        <w:numPr>
          <w:ilvl w:val="0"/>
          <w:numId w:val="29"/>
        </w:numPr>
        <w:spacing w:line="360" w:lineRule="auto"/>
        <w:rPr>
          <w:rFonts w:cstheme="minorHAnsi"/>
        </w:rPr>
      </w:pPr>
      <w:r w:rsidRPr="00BF6964">
        <w:rPr>
          <w:rFonts w:cstheme="minorHAnsi"/>
        </w:rPr>
        <w:t>c</w:t>
      </w:r>
      <w:r w:rsidR="00CC58B8" w:rsidRPr="00BF6964">
        <w:rPr>
          <w:rFonts w:cstheme="minorHAnsi"/>
        </w:rPr>
        <w:t>złonkowie rodzin z problemem przemocy i problemem alkoholowym mogą skonsultować si</w:t>
      </w:r>
      <w:r w:rsidRPr="00BF6964">
        <w:rPr>
          <w:rFonts w:cstheme="minorHAnsi"/>
        </w:rPr>
        <w:t>ę także przez SKYPE (</w:t>
      </w:r>
      <w:r w:rsidR="00E64D0F" w:rsidRPr="00BF6964">
        <w:rPr>
          <w:rFonts w:cstheme="minorHAnsi"/>
        </w:rPr>
        <w:t xml:space="preserve">pogotowie. </w:t>
      </w:r>
      <w:proofErr w:type="spellStart"/>
      <w:r w:rsidRPr="00BF6964">
        <w:rPr>
          <w:rFonts w:cstheme="minorHAnsi"/>
        </w:rPr>
        <w:t>niebieska.</w:t>
      </w:r>
      <w:r w:rsidR="00CC58B8" w:rsidRPr="00BF6964">
        <w:rPr>
          <w:rFonts w:cstheme="minorHAnsi"/>
        </w:rPr>
        <w:t>linia</w:t>
      </w:r>
      <w:proofErr w:type="spellEnd"/>
      <w:r w:rsidRPr="00BF6964">
        <w:rPr>
          <w:rFonts w:cstheme="minorHAnsi"/>
        </w:rPr>
        <w:t>)</w:t>
      </w:r>
      <w:r w:rsidR="00CC58B8" w:rsidRPr="00BF6964">
        <w:rPr>
          <w:rFonts w:cstheme="minorHAnsi"/>
        </w:rPr>
        <w:t xml:space="preserve"> ze specjalistą z zakresu przeciwdziałania przemocy w rodzinie – konsultanci po</w:t>
      </w:r>
      <w:r w:rsidRPr="00BF6964">
        <w:rPr>
          <w:rFonts w:cstheme="minorHAnsi"/>
        </w:rPr>
        <w:t xml:space="preserve">sługują się językiem migowym (dla osób głuchych i niedosłyszących). </w:t>
      </w:r>
    </w:p>
    <w:p w14:paraId="6DEBB966" w14:textId="321A926C" w:rsidR="00F66B0F" w:rsidRPr="00BF6964" w:rsidRDefault="00CC58B8" w:rsidP="00DA7789">
      <w:pPr>
        <w:pStyle w:val="Nagwek2"/>
        <w:rPr>
          <w:rFonts w:asciiTheme="minorHAnsi" w:hAnsiTheme="minorHAnsi" w:cstheme="minorHAnsi"/>
          <w:color w:val="auto"/>
        </w:rPr>
      </w:pPr>
      <w:r w:rsidRPr="00BF6964">
        <w:rPr>
          <w:rFonts w:asciiTheme="minorHAnsi" w:hAnsiTheme="minorHAnsi" w:cstheme="minorHAnsi"/>
          <w:color w:val="auto"/>
        </w:rPr>
        <w:t>Ogólnokrajowej Linii Pomocy Pokrzywdzonym</w:t>
      </w:r>
      <w:r w:rsidR="00084CB1" w:rsidRPr="00BF6964">
        <w:rPr>
          <w:rFonts w:asciiTheme="minorHAnsi" w:hAnsiTheme="minorHAnsi" w:cstheme="minorHAnsi"/>
          <w:color w:val="auto"/>
        </w:rPr>
        <w:t>:</w:t>
      </w:r>
      <w:r w:rsidR="00DA7789" w:rsidRPr="00BF6964">
        <w:rPr>
          <w:rFonts w:asciiTheme="minorHAnsi" w:hAnsiTheme="minorHAnsi" w:cstheme="minorHAnsi"/>
          <w:color w:val="auto"/>
        </w:rPr>
        <w:br/>
      </w:r>
    </w:p>
    <w:p w14:paraId="07347D49" w14:textId="77777777" w:rsidR="00E64D0F" w:rsidRPr="00BF6964" w:rsidRDefault="00CC58B8" w:rsidP="00DA7789">
      <w:pPr>
        <w:pStyle w:val="Akapitzlist"/>
        <w:numPr>
          <w:ilvl w:val="0"/>
          <w:numId w:val="30"/>
        </w:numPr>
        <w:spacing w:line="360" w:lineRule="auto"/>
        <w:rPr>
          <w:rFonts w:cstheme="minorHAnsi"/>
        </w:rPr>
      </w:pPr>
      <w:r w:rsidRPr="00BF6964">
        <w:rPr>
          <w:rFonts w:cstheme="minorHAnsi"/>
          <w:b/>
        </w:rPr>
        <w:t>tel. +48 222 309 900</w:t>
      </w:r>
      <w:r w:rsidRPr="00BF6964">
        <w:rPr>
          <w:rFonts w:cstheme="minorHAnsi"/>
        </w:rPr>
        <w:t xml:space="preserve"> przez całą dobę można anonimowo uzyskać informacje o możliwości uzyskania pomocy, szybką poradę psychologiczną i prawną, a także umówić się na spotkanie ze specjalistami w dowolnym miejscu na terenie Polski. Możliwe są konsultacje w językac</w:t>
      </w:r>
      <w:r w:rsidR="00E64D0F" w:rsidRPr="00BF6964">
        <w:rPr>
          <w:rFonts w:cstheme="minorHAnsi"/>
        </w:rPr>
        <w:t>h obcych oraz w języku migowym.</w:t>
      </w:r>
    </w:p>
    <w:p w14:paraId="03B71D7C" w14:textId="4070079C" w:rsidR="000B371F" w:rsidRPr="00BF6964" w:rsidRDefault="00CC58B8" w:rsidP="00DA7789">
      <w:pPr>
        <w:pStyle w:val="Nagwek2"/>
        <w:rPr>
          <w:rFonts w:asciiTheme="minorHAnsi" w:hAnsiTheme="minorHAnsi" w:cstheme="minorHAnsi"/>
          <w:color w:val="auto"/>
        </w:rPr>
      </w:pPr>
      <w:r w:rsidRPr="00BF6964">
        <w:rPr>
          <w:rFonts w:asciiTheme="minorHAnsi" w:hAnsiTheme="minorHAnsi" w:cstheme="minorHAnsi"/>
          <w:color w:val="auto"/>
        </w:rPr>
        <w:t>Policyjny telefon zaufania</w:t>
      </w:r>
      <w:r w:rsidR="00084CB1" w:rsidRPr="00BF6964">
        <w:rPr>
          <w:rFonts w:asciiTheme="minorHAnsi" w:hAnsiTheme="minorHAnsi" w:cstheme="minorHAnsi"/>
          <w:color w:val="auto"/>
        </w:rPr>
        <w:t>:</w:t>
      </w:r>
      <w:r w:rsidRPr="00BF6964">
        <w:rPr>
          <w:rFonts w:asciiTheme="minorHAnsi" w:hAnsiTheme="minorHAnsi" w:cstheme="minorHAnsi"/>
          <w:color w:val="auto"/>
        </w:rPr>
        <w:t xml:space="preserve"> </w:t>
      </w:r>
      <w:r w:rsidR="00DA7789" w:rsidRPr="00BF6964">
        <w:rPr>
          <w:rFonts w:asciiTheme="minorHAnsi" w:hAnsiTheme="minorHAnsi" w:cstheme="minorHAnsi"/>
          <w:color w:val="auto"/>
        </w:rPr>
        <w:br/>
      </w:r>
    </w:p>
    <w:p w14:paraId="22F2C7DC" w14:textId="77777777" w:rsidR="00CC58B8" w:rsidRPr="00BF6964" w:rsidRDefault="00CC58B8" w:rsidP="00DA7789">
      <w:pPr>
        <w:pStyle w:val="Akapitzlist"/>
        <w:numPr>
          <w:ilvl w:val="0"/>
          <w:numId w:val="30"/>
        </w:numPr>
        <w:spacing w:line="360" w:lineRule="auto"/>
        <w:rPr>
          <w:rFonts w:cstheme="minorHAnsi"/>
        </w:rPr>
      </w:pPr>
      <w:r w:rsidRPr="00BF6964">
        <w:rPr>
          <w:rFonts w:cstheme="minorHAnsi"/>
        </w:rPr>
        <w:t xml:space="preserve">dla osób </w:t>
      </w:r>
      <w:r w:rsidR="00084CB1" w:rsidRPr="00BF6964">
        <w:rPr>
          <w:rFonts w:cstheme="minorHAnsi"/>
        </w:rPr>
        <w:t xml:space="preserve">doznających przemocy domowej </w:t>
      </w:r>
      <w:r w:rsidR="00084CB1" w:rsidRPr="00BF6964">
        <w:rPr>
          <w:rFonts w:cstheme="minorHAnsi"/>
          <w:b/>
        </w:rPr>
        <w:t xml:space="preserve">tel. </w:t>
      </w:r>
      <w:r w:rsidRPr="00BF6964">
        <w:rPr>
          <w:rFonts w:cstheme="minorHAnsi"/>
          <w:b/>
        </w:rPr>
        <w:t>800 120 226</w:t>
      </w:r>
      <w:r w:rsidRPr="00BF6964">
        <w:rPr>
          <w:rFonts w:cstheme="minorHAnsi"/>
        </w:rPr>
        <w:t xml:space="preserve"> (linia bezpłatna przy połączeniu z telefonów stacjonarnych, czynna codziennie w godzinach od 9</w:t>
      </w:r>
      <w:r w:rsidR="00E64D0F" w:rsidRPr="00BF6964">
        <w:rPr>
          <w:rFonts w:cstheme="minorHAnsi"/>
        </w:rPr>
        <w:t>:</w:t>
      </w:r>
      <w:r w:rsidRPr="00BF6964">
        <w:rPr>
          <w:rFonts w:cstheme="minorHAnsi"/>
        </w:rPr>
        <w:t>30 do 15</w:t>
      </w:r>
      <w:r w:rsidR="00E64D0F" w:rsidRPr="00BF6964">
        <w:rPr>
          <w:rFonts w:cstheme="minorHAnsi"/>
        </w:rPr>
        <w:t>:</w:t>
      </w:r>
      <w:r w:rsidRPr="00BF6964">
        <w:rPr>
          <w:rFonts w:cstheme="minorHAnsi"/>
        </w:rPr>
        <w:t>30, od godz. 15</w:t>
      </w:r>
      <w:r w:rsidR="00E64D0F" w:rsidRPr="00BF6964">
        <w:rPr>
          <w:rFonts w:cstheme="minorHAnsi"/>
        </w:rPr>
        <w:t>:</w:t>
      </w:r>
      <w:r w:rsidRPr="00BF6964">
        <w:rPr>
          <w:rFonts w:cstheme="minorHAnsi"/>
        </w:rPr>
        <w:t>30 do 9</w:t>
      </w:r>
      <w:r w:rsidR="00E64D0F" w:rsidRPr="00BF6964">
        <w:rPr>
          <w:rFonts w:cstheme="minorHAnsi"/>
        </w:rPr>
        <w:t>:</w:t>
      </w:r>
      <w:r w:rsidRPr="00BF6964">
        <w:rPr>
          <w:rFonts w:cstheme="minorHAnsi"/>
        </w:rPr>
        <w:t>30 włączony jest automat)</w:t>
      </w:r>
      <w:r w:rsidR="00084CB1" w:rsidRPr="00BF6964">
        <w:rPr>
          <w:rFonts w:cstheme="minorHAnsi"/>
        </w:rPr>
        <w:t>.</w:t>
      </w:r>
    </w:p>
    <w:p w14:paraId="56EA0409" w14:textId="24E0C55D" w:rsidR="00E64D0F" w:rsidRPr="00BF6964" w:rsidRDefault="00CC58B8" w:rsidP="00DA7789">
      <w:pPr>
        <w:pStyle w:val="Nagwek2"/>
        <w:rPr>
          <w:rFonts w:asciiTheme="minorHAnsi" w:hAnsiTheme="minorHAnsi" w:cstheme="minorHAnsi"/>
          <w:color w:val="auto"/>
        </w:rPr>
      </w:pPr>
      <w:r w:rsidRPr="00BF6964">
        <w:rPr>
          <w:rFonts w:asciiTheme="minorHAnsi" w:hAnsiTheme="minorHAnsi" w:cstheme="minorHAnsi"/>
          <w:color w:val="auto"/>
        </w:rPr>
        <w:t>Telefony alarmowe krajowe</w:t>
      </w:r>
      <w:r w:rsidR="00084CB1" w:rsidRPr="00BF6964">
        <w:rPr>
          <w:rFonts w:asciiTheme="minorHAnsi" w:hAnsiTheme="minorHAnsi" w:cstheme="minorHAnsi"/>
          <w:color w:val="auto"/>
        </w:rPr>
        <w:t>:</w:t>
      </w:r>
      <w:r w:rsidR="00DA7789" w:rsidRPr="00BF6964">
        <w:rPr>
          <w:rFonts w:asciiTheme="minorHAnsi" w:hAnsiTheme="minorHAnsi" w:cstheme="minorHAnsi"/>
          <w:color w:val="auto"/>
        </w:rPr>
        <w:br/>
      </w:r>
    </w:p>
    <w:p w14:paraId="6AA9A130" w14:textId="77777777" w:rsidR="00E64D0F" w:rsidRPr="00BF6964" w:rsidRDefault="00CC58B8" w:rsidP="00DA7789">
      <w:pPr>
        <w:pStyle w:val="Akapitzlist"/>
        <w:numPr>
          <w:ilvl w:val="0"/>
          <w:numId w:val="27"/>
        </w:numPr>
        <w:spacing w:line="360" w:lineRule="auto"/>
        <w:rPr>
          <w:rFonts w:cstheme="minorHAnsi"/>
        </w:rPr>
      </w:pPr>
      <w:r w:rsidRPr="00BF6964">
        <w:rPr>
          <w:rFonts w:cstheme="minorHAnsi"/>
        </w:rPr>
        <w:t xml:space="preserve">Telefon zaufania dla dzieci i młodzieży: </w:t>
      </w:r>
      <w:r w:rsidRPr="00BF6964">
        <w:rPr>
          <w:rFonts w:cstheme="minorHAnsi"/>
          <w:b/>
        </w:rPr>
        <w:t>116 111</w:t>
      </w:r>
      <w:r w:rsidRPr="00BF6964">
        <w:rPr>
          <w:rFonts w:cstheme="minorHAnsi"/>
        </w:rPr>
        <w:t xml:space="preserve">, </w:t>
      </w:r>
      <w:r w:rsidR="00084CB1" w:rsidRPr="00BF6964">
        <w:rPr>
          <w:rFonts w:cstheme="minorHAnsi"/>
        </w:rPr>
        <w:t>Telefon działa codziennie 7 dni w tygodniu, 24 godziny na dobę!</w:t>
      </w:r>
    </w:p>
    <w:p w14:paraId="08999910" w14:textId="77777777" w:rsidR="00084CB1" w:rsidRPr="00BF6964" w:rsidRDefault="00CC58B8" w:rsidP="00DA7789">
      <w:pPr>
        <w:pStyle w:val="Akapitzlist"/>
        <w:numPr>
          <w:ilvl w:val="0"/>
          <w:numId w:val="27"/>
        </w:numPr>
        <w:spacing w:line="360" w:lineRule="auto"/>
        <w:rPr>
          <w:rFonts w:cstheme="minorHAnsi"/>
        </w:rPr>
      </w:pPr>
      <w:r w:rsidRPr="00BF6964">
        <w:rPr>
          <w:rFonts w:cstheme="minorHAnsi"/>
        </w:rPr>
        <w:t xml:space="preserve">Telefon dla rodziców </w:t>
      </w:r>
      <w:r w:rsidR="00084CB1" w:rsidRPr="00BF6964">
        <w:rPr>
          <w:rFonts w:cstheme="minorHAnsi"/>
        </w:rPr>
        <w:t xml:space="preserve">i nauczycieli </w:t>
      </w:r>
      <w:r w:rsidRPr="00BF6964">
        <w:rPr>
          <w:rFonts w:cstheme="minorHAnsi"/>
        </w:rPr>
        <w:t xml:space="preserve">w sprawie bezpieczeństwa dzieci: </w:t>
      </w:r>
      <w:r w:rsidRPr="00BF6964">
        <w:rPr>
          <w:rFonts w:cstheme="minorHAnsi"/>
          <w:b/>
        </w:rPr>
        <w:t>800</w:t>
      </w:r>
      <w:r w:rsidR="00E64D0F" w:rsidRPr="00BF6964">
        <w:rPr>
          <w:rFonts w:cstheme="minorHAnsi"/>
          <w:b/>
        </w:rPr>
        <w:t xml:space="preserve"> 100 100</w:t>
      </w:r>
      <w:r w:rsidR="00E64D0F" w:rsidRPr="00BF6964">
        <w:rPr>
          <w:rFonts w:cstheme="minorHAnsi"/>
        </w:rPr>
        <w:t xml:space="preserve">, </w:t>
      </w:r>
      <w:r w:rsidR="00084CB1" w:rsidRPr="00BF6964">
        <w:rPr>
          <w:rFonts w:cstheme="minorHAnsi"/>
        </w:rPr>
        <w:t xml:space="preserve">Linia czynna od poniedziałku do piątku, w godz. 12.00-15.00, e-mail: </w:t>
      </w:r>
      <w:hyperlink r:id="rId9" w:history="1">
        <w:r w:rsidR="00084CB1" w:rsidRPr="00BF6964">
          <w:rPr>
            <w:rStyle w:val="Hipercze"/>
            <w:rFonts w:cstheme="minorHAnsi"/>
            <w:color w:val="auto"/>
          </w:rPr>
          <w:t>pomoc@800100100.pl</w:t>
        </w:r>
      </w:hyperlink>
    </w:p>
    <w:p w14:paraId="0791C080" w14:textId="77777777" w:rsidR="00CC58B8" w:rsidRPr="00BF6964" w:rsidRDefault="00CC58B8" w:rsidP="00DA7789">
      <w:pPr>
        <w:pStyle w:val="Akapitzlist"/>
        <w:numPr>
          <w:ilvl w:val="0"/>
          <w:numId w:val="27"/>
        </w:numPr>
        <w:spacing w:line="360" w:lineRule="auto"/>
        <w:rPr>
          <w:rFonts w:cstheme="minorHAnsi"/>
          <w:b/>
        </w:rPr>
      </w:pPr>
      <w:r w:rsidRPr="00BF6964">
        <w:rPr>
          <w:rFonts w:cstheme="minorHAnsi"/>
        </w:rPr>
        <w:t>Z</w:t>
      </w:r>
      <w:r w:rsidR="0079491A" w:rsidRPr="00BF6964">
        <w:rPr>
          <w:rFonts w:cstheme="minorHAnsi"/>
        </w:rPr>
        <w:t xml:space="preserve">głaszanie nielegalnych treści: </w:t>
      </w:r>
      <w:r w:rsidR="0079491A" w:rsidRPr="00BF6964">
        <w:rPr>
          <w:rFonts w:cstheme="minorHAnsi"/>
          <w:b/>
        </w:rPr>
        <w:t>D</w:t>
      </w:r>
      <w:r w:rsidRPr="00BF6964">
        <w:rPr>
          <w:rFonts w:cstheme="minorHAnsi"/>
          <w:b/>
        </w:rPr>
        <w:t>yzurnet.pl</w:t>
      </w:r>
      <w:r w:rsidRPr="00BF6964">
        <w:rPr>
          <w:rFonts w:cstheme="minorHAnsi"/>
        </w:rPr>
        <w:t xml:space="preserve"> </w:t>
      </w:r>
      <w:hyperlink r:id="rId10" w:history="1">
        <w:r w:rsidR="00E64D0F" w:rsidRPr="00BF6964">
          <w:rPr>
            <w:rStyle w:val="Hipercze"/>
            <w:rFonts w:cstheme="minorHAnsi"/>
            <w:color w:val="auto"/>
          </w:rPr>
          <w:t>dyzurnet@dyzurnet.pl</w:t>
        </w:r>
      </w:hyperlink>
      <w:r w:rsidR="00E64D0F" w:rsidRPr="00BF6964">
        <w:rPr>
          <w:rFonts w:cstheme="minorHAnsi"/>
        </w:rPr>
        <w:t xml:space="preserve"> </w:t>
      </w:r>
      <w:r w:rsidRPr="00BF6964">
        <w:rPr>
          <w:rFonts w:cstheme="minorHAnsi"/>
        </w:rPr>
        <w:t xml:space="preserve"> </w:t>
      </w:r>
      <w:r w:rsidRPr="00BF6964">
        <w:rPr>
          <w:rFonts w:cstheme="minorHAnsi"/>
          <w:b/>
        </w:rPr>
        <w:t>tel. 801 615 005</w:t>
      </w:r>
    </w:p>
    <w:p w14:paraId="7D929F20" w14:textId="77777777" w:rsidR="00CC58B8" w:rsidRPr="00BF6964" w:rsidRDefault="00CC58B8" w:rsidP="00DA7789">
      <w:pPr>
        <w:pStyle w:val="Akapitzlist"/>
        <w:spacing w:line="360" w:lineRule="auto"/>
        <w:ind w:left="405"/>
        <w:rPr>
          <w:rFonts w:cstheme="minorHAnsi"/>
        </w:rPr>
      </w:pPr>
    </w:p>
    <w:sectPr w:rsidR="00CC58B8" w:rsidRPr="00BF696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B168" w14:textId="77777777" w:rsidR="00C86AA5" w:rsidRDefault="00C86AA5" w:rsidP="000C0344">
      <w:pPr>
        <w:spacing w:after="0" w:line="240" w:lineRule="auto"/>
      </w:pPr>
      <w:r>
        <w:separator/>
      </w:r>
    </w:p>
  </w:endnote>
  <w:endnote w:type="continuationSeparator" w:id="0">
    <w:p w14:paraId="019CA075" w14:textId="77777777" w:rsidR="00C86AA5" w:rsidRDefault="00C86AA5" w:rsidP="000C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552E" w14:textId="77777777" w:rsidR="00D67408" w:rsidRDefault="00D674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F6718" w14:textId="77777777" w:rsidR="00C86AA5" w:rsidRDefault="00C86AA5" w:rsidP="000C0344">
      <w:pPr>
        <w:spacing w:after="0" w:line="240" w:lineRule="auto"/>
      </w:pPr>
      <w:r>
        <w:separator/>
      </w:r>
    </w:p>
  </w:footnote>
  <w:footnote w:type="continuationSeparator" w:id="0">
    <w:p w14:paraId="52F4A9AC" w14:textId="77777777" w:rsidR="00C86AA5" w:rsidRDefault="00C86AA5" w:rsidP="000C0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FEF"/>
    <w:multiLevelType w:val="hybridMultilevel"/>
    <w:tmpl w:val="D55CD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652A48"/>
    <w:multiLevelType w:val="hybridMultilevel"/>
    <w:tmpl w:val="87900C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12351F69"/>
    <w:multiLevelType w:val="hybridMultilevel"/>
    <w:tmpl w:val="7AE87A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9125DA"/>
    <w:multiLevelType w:val="hybridMultilevel"/>
    <w:tmpl w:val="C930ABD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A8E6685"/>
    <w:multiLevelType w:val="hybridMultilevel"/>
    <w:tmpl w:val="74EE5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DB679A"/>
    <w:multiLevelType w:val="hybridMultilevel"/>
    <w:tmpl w:val="AD1C8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53A88"/>
    <w:multiLevelType w:val="hybridMultilevel"/>
    <w:tmpl w:val="574454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D20391"/>
    <w:multiLevelType w:val="hybridMultilevel"/>
    <w:tmpl w:val="1EB2D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BA34D8"/>
    <w:multiLevelType w:val="hybridMultilevel"/>
    <w:tmpl w:val="FFAE6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4C333C"/>
    <w:multiLevelType w:val="hybridMultilevel"/>
    <w:tmpl w:val="7682D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6D1B42"/>
    <w:multiLevelType w:val="hybridMultilevel"/>
    <w:tmpl w:val="F0CA02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8642B7"/>
    <w:multiLevelType w:val="hybridMultilevel"/>
    <w:tmpl w:val="E2E4DF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EC50905"/>
    <w:multiLevelType w:val="hybridMultilevel"/>
    <w:tmpl w:val="6FF44A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2761726"/>
    <w:multiLevelType w:val="hybridMultilevel"/>
    <w:tmpl w:val="A1445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5A2262"/>
    <w:multiLevelType w:val="hybridMultilevel"/>
    <w:tmpl w:val="61384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762961"/>
    <w:multiLevelType w:val="hybridMultilevel"/>
    <w:tmpl w:val="682A9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0F5C25"/>
    <w:multiLevelType w:val="hybridMultilevel"/>
    <w:tmpl w:val="A85A2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80923C0"/>
    <w:multiLevelType w:val="hybridMultilevel"/>
    <w:tmpl w:val="89C846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9140B18"/>
    <w:multiLevelType w:val="hybridMultilevel"/>
    <w:tmpl w:val="B01A5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863011"/>
    <w:multiLevelType w:val="hybridMultilevel"/>
    <w:tmpl w:val="680E7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E81C42"/>
    <w:multiLevelType w:val="hybridMultilevel"/>
    <w:tmpl w:val="EB5A64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4E73522"/>
    <w:multiLevelType w:val="hybridMultilevel"/>
    <w:tmpl w:val="AD029A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9AA6AD0"/>
    <w:multiLevelType w:val="hybridMultilevel"/>
    <w:tmpl w:val="432EA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CBB0C86"/>
    <w:multiLevelType w:val="hybridMultilevel"/>
    <w:tmpl w:val="3C2E3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8E06E3"/>
    <w:multiLevelType w:val="hybridMultilevel"/>
    <w:tmpl w:val="B914C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F31D4E"/>
    <w:multiLevelType w:val="hybridMultilevel"/>
    <w:tmpl w:val="05A02CB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nsid w:val="6F457600"/>
    <w:multiLevelType w:val="hybridMultilevel"/>
    <w:tmpl w:val="4F84E36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nsid w:val="718265EF"/>
    <w:multiLevelType w:val="hybridMultilevel"/>
    <w:tmpl w:val="9E5C9C6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7D0C7E42"/>
    <w:multiLevelType w:val="hybridMultilevel"/>
    <w:tmpl w:val="20F83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DA16C7A"/>
    <w:multiLevelType w:val="hybridMultilevel"/>
    <w:tmpl w:val="C8805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7"/>
  </w:num>
  <w:num w:numId="3">
    <w:abstractNumId w:val="0"/>
  </w:num>
  <w:num w:numId="4">
    <w:abstractNumId w:val="13"/>
  </w:num>
  <w:num w:numId="5">
    <w:abstractNumId w:val="12"/>
  </w:num>
  <w:num w:numId="6">
    <w:abstractNumId w:val="19"/>
  </w:num>
  <w:num w:numId="7">
    <w:abstractNumId w:val="15"/>
  </w:num>
  <w:num w:numId="8">
    <w:abstractNumId w:val="18"/>
  </w:num>
  <w:num w:numId="9">
    <w:abstractNumId w:val="29"/>
  </w:num>
  <w:num w:numId="10">
    <w:abstractNumId w:val="9"/>
  </w:num>
  <w:num w:numId="11">
    <w:abstractNumId w:val="23"/>
  </w:num>
  <w:num w:numId="12">
    <w:abstractNumId w:val="22"/>
  </w:num>
  <w:num w:numId="13">
    <w:abstractNumId w:val="11"/>
  </w:num>
  <w:num w:numId="14">
    <w:abstractNumId w:val="25"/>
  </w:num>
  <w:num w:numId="15">
    <w:abstractNumId w:val="26"/>
  </w:num>
  <w:num w:numId="16">
    <w:abstractNumId w:val="24"/>
  </w:num>
  <w:num w:numId="17">
    <w:abstractNumId w:val="14"/>
  </w:num>
  <w:num w:numId="18">
    <w:abstractNumId w:val="20"/>
  </w:num>
  <w:num w:numId="19">
    <w:abstractNumId w:val="28"/>
  </w:num>
  <w:num w:numId="20">
    <w:abstractNumId w:val="4"/>
  </w:num>
  <w:num w:numId="21">
    <w:abstractNumId w:val="8"/>
  </w:num>
  <w:num w:numId="22">
    <w:abstractNumId w:val="5"/>
  </w:num>
  <w:num w:numId="23">
    <w:abstractNumId w:val="3"/>
  </w:num>
  <w:num w:numId="24">
    <w:abstractNumId w:val="27"/>
  </w:num>
  <w:num w:numId="25">
    <w:abstractNumId w:val="1"/>
  </w:num>
  <w:num w:numId="26">
    <w:abstractNumId w:val="17"/>
  </w:num>
  <w:num w:numId="27">
    <w:abstractNumId w:val="2"/>
  </w:num>
  <w:num w:numId="28">
    <w:abstractNumId w:val="10"/>
  </w:num>
  <w:num w:numId="29">
    <w:abstractNumId w:val="6"/>
  </w:num>
  <w:num w:numId="3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22"/>
    <w:rsid w:val="000049BA"/>
    <w:rsid w:val="00005B7A"/>
    <w:rsid w:val="00033DDB"/>
    <w:rsid w:val="000464AE"/>
    <w:rsid w:val="00054033"/>
    <w:rsid w:val="00065FE5"/>
    <w:rsid w:val="00071C55"/>
    <w:rsid w:val="00084CB1"/>
    <w:rsid w:val="000A68A2"/>
    <w:rsid w:val="000A7F3F"/>
    <w:rsid w:val="000B0605"/>
    <w:rsid w:val="000B371F"/>
    <w:rsid w:val="000C0344"/>
    <w:rsid w:val="000E1349"/>
    <w:rsid w:val="000F36F1"/>
    <w:rsid w:val="000F6306"/>
    <w:rsid w:val="000F7D5C"/>
    <w:rsid w:val="00112C32"/>
    <w:rsid w:val="00131B0A"/>
    <w:rsid w:val="00147025"/>
    <w:rsid w:val="0015654A"/>
    <w:rsid w:val="001636AE"/>
    <w:rsid w:val="00172E29"/>
    <w:rsid w:val="00174127"/>
    <w:rsid w:val="00185194"/>
    <w:rsid w:val="001A20B8"/>
    <w:rsid w:val="001C7184"/>
    <w:rsid w:val="001E3DEE"/>
    <w:rsid w:val="001F0550"/>
    <w:rsid w:val="002038EC"/>
    <w:rsid w:val="00216FE9"/>
    <w:rsid w:val="0022535A"/>
    <w:rsid w:val="002B7747"/>
    <w:rsid w:val="00300BD9"/>
    <w:rsid w:val="0031447C"/>
    <w:rsid w:val="00360EB5"/>
    <w:rsid w:val="0038309A"/>
    <w:rsid w:val="003E7143"/>
    <w:rsid w:val="003F5731"/>
    <w:rsid w:val="00474B3F"/>
    <w:rsid w:val="004B4C07"/>
    <w:rsid w:val="004B4E71"/>
    <w:rsid w:val="0050273E"/>
    <w:rsid w:val="005054BD"/>
    <w:rsid w:val="00507FBD"/>
    <w:rsid w:val="00514D64"/>
    <w:rsid w:val="00523584"/>
    <w:rsid w:val="005239B6"/>
    <w:rsid w:val="005464DC"/>
    <w:rsid w:val="00567B68"/>
    <w:rsid w:val="00577601"/>
    <w:rsid w:val="00590BB1"/>
    <w:rsid w:val="005A05F8"/>
    <w:rsid w:val="005B2AE3"/>
    <w:rsid w:val="00605BB2"/>
    <w:rsid w:val="00610CCD"/>
    <w:rsid w:val="00623464"/>
    <w:rsid w:val="006239EC"/>
    <w:rsid w:val="006376DB"/>
    <w:rsid w:val="006431C8"/>
    <w:rsid w:val="0066556E"/>
    <w:rsid w:val="006975F8"/>
    <w:rsid w:val="006B1D92"/>
    <w:rsid w:val="006C4E5D"/>
    <w:rsid w:val="00711EA0"/>
    <w:rsid w:val="00711F8F"/>
    <w:rsid w:val="00730ABE"/>
    <w:rsid w:val="00737213"/>
    <w:rsid w:val="007472C1"/>
    <w:rsid w:val="007515AD"/>
    <w:rsid w:val="00751E74"/>
    <w:rsid w:val="007629C6"/>
    <w:rsid w:val="0079491A"/>
    <w:rsid w:val="0079715F"/>
    <w:rsid w:val="007A180C"/>
    <w:rsid w:val="007D4CFF"/>
    <w:rsid w:val="007E5D2B"/>
    <w:rsid w:val="007F592F"/>
    <w:rsid w:val="0080259C"/>
    <w:rsid w:val="0081499A"/>
    <w:rsid w:val="00816452"/>
    <w:rsid w:val="00851BE0"/>
    <w:rsid w:val="00855773"/>
    <w:rsid w:val="00871B43"/>
    <w:rsid w:val="00886742"/>
    <w:rsid w:val="008920F6"/>
    <w:rsid w:val="008B53E8"/>
    <w:rsid w:val="008C4399"/>
    <w:rsid w:val="008C70F7"/>
    <w:rsid w:val="008D190C"/>
    <w:rsid w:val="008D62CF"/>
    <w:rsid w:val="008E0352"/>
    <w:rsid w:val="008E105A"/>
    <w:rsid w:val="008F3503"/>
    <w:rsid w:val="009015FE"/>
    <w:rsid w:val="00902320"/>
    <w:rsid w:val="009046FD"/>
    <w:rsid w:val="0091063F"/>
    <w:rsid w:val="0091676F"/>
    <w:rsid w:val="00951970"/>
    <w:rsid w:val="00970449"/>
    <w:rsid w:val="00972C76"/>
    <w:rsid w:val="0098546A"/>
    <w:rsid w:val="009D0C81"/>
    <w:rsid w:val="009E5A87"/>
    <w:rsid w:val="009E6266"/>
    <w:rsid w:val="00A024E6"/>
    <w:rsid w:val="00A21812"/>
    <w:rsid w:val="00A22920"/>
    <w:rsid w:val="00A30DCA"/>
    <w:rsid w:val="00A44629"/>
    <w:rsid w:val="00A85273"/>
    <w:rsid w:val="00AE453F"/>
    <w:rsid w:val="00B166EA"/>
    <w:rsid w:val="00B22A7D"/>
    <w:rsid w:val="00B243FC"/>
    <w:rsid w:val="00B24682"/>
    <w:rsid w:val="00B35701"/>
    <w:rsid w:val="00B52AD7"/>
    <w:rsid w:val="00B84622"/>
    <w:rsid w:val="00BB5485"/>
    <w:rsid w:val="00BF6964"/>
    <w:rsid w:val="00C202BF"/>
    <w:rsid w:val="00C35126"/>
    <w:rsid w:val="00C62FCB"/>
    <w:rsid w:val="00C73CEB"/>
    <w:rsid w:val="00C86A1C"/>
    <w:rsid w:val="00C86AA5"/>
    <w:rsid w:val="00C970DA"/>
    <w:rsid w:val="00C97BAC"/>
    <w:rsid w:val="00CC58B8"/>
    <w:rsid w:val="00CD0F07"/>
    <w:rsid w:val="00CD6578"/>
    <w:rsid w:val="00CF7565"/>
    <w:rsid w:val="00D045E4"/>
    <w:rsid w:val="00D06888"/>
    <w:rsid w:val="00D2349C"/>
    <w:rsid w:val="00D25F78"/>
    <w:rsid w:val="00D27A0E"/>
    <w:rsid w:val="00D4444A"/>
    <w:rsid w:val="00D47C14"/>
    <w:rsid w:val="00D63009"/>
    <w:rsid w:val="00D67408"/>
    <w:rsid w:val="00DA3662"/>
    <w:rsid w:val="00DA7789"/>
    <w:rsid w:val="00DE67C3"/>
    <w:rsid w:val="00E328A0"/>
    <w:rsid w:val="00E3497F"/>
    <w:rsid w:val="00E376C5"/>
    <w:rsid w:val="00E533A1"/>
    <w:rsid w:val="00E64D0F"/>
    <w:rsid w:val="00E75993"/>
    <w:rsid w:val="00EA431B"/>
    <w:rsid w:val="00EC11C3"/>
    <w:rsid w:val="00EC433E"/>
    <w:rsid w:val="00ED5D94"/>
    <w:rsid w:val="00EE394A"/>
    <w:rsid w:val="00F01D48"/>
    <w:rsid w:val="00F020C0"/>
    <w:rsid w:val="00F04BE1"/>
    <w:rsid w:val="00F116FC"/>
    <w:rsid w:val="00F23667"/>
    <w:rsid w:val="00F37ACB"/>
    <w:rsid w:val="00F43C7C"/>
    <w:rsid w:val="00F45C13"/>
    <w:rsid w:val="00F55643"/>
    <w:rsid w:val="00F66B0F"/>
    <w:rsid w:val="00F702C0"/>
    <w:rsid w:val="00FF429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F05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5235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45C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4399"/>
    <w:pPr>
      <w:ind w:left="720"/>
      <w:contextualSpacing/>
    </w:pPr>
  </w:style>
  <w:style w:type="character" w:styleId="Pogrubienie">
    <w:name w:val="Strong"/>
    <w:basedOn w:val="Domylnaczcionkaakapitu"/>
    <w:uiPriority w:val="22"/>
    <w:qFormat/>
    <w:rsid w:val="007E5D2B"/>
    <w:rPr>
      <w:b/>
      <w:bCs/>
    </w:rPr>
  </w:style>
  <w:style w:type="paragraph" w:styleId="Nagwek">
    <w:name w:val="header"/>
    <w:basedOn w:val="Normalny"/>
    <w:link w:val="NagwekZnak"/>
    <w:uiPriority w:val="99"/>
    <w:unhideWhenUsed/>
    <w:rsid w:val="000C03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0344"/>
  </w:style>
  <w:style w:type="paragraph" w:styleId="Stopka">
    <w:name w:val="footer"/>
    <w:basedOn w:val="Normalny"/>
    <w:link w:val="StopkaZnak"/>
    <w:uiPriority w:val="99"/>
    <w:unhideWhenUsed/>
    <w:rsid w:val="000C03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0344"/>
  </w:style>
  <w:style w:type="table" w:styleId="Tabela-Siatka">
    <w:name w:val="Table Grid"/>
    <w:basedOn w:val="Standardowy"/>
    <w:uiPriority w:val="59"/>
    <w:rsid w:val="00C6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64D0F"/>
    <w:rPr>
      <w:color w:val="0000FF" w:themeColor="hyperlink"/>
      <w:u w:val="single"/>
    </w:rPr>
  </w:style>
  <w:style w:type="paragraph" w:styleId="Tekstdymka">
    <w:name w:val="Balloon Text"/>
    <w:basedOn w:val="Normalny"/>
    <w:link w:val="TekstdymkaZnak"/>
    <w:uiPriority w:val="99"/>
    <w:semiHidden/>
    <w:unhideWhenUsed/>
    <w:rsid w:val="007472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72C1"/>
    <w:rPr>
      <w:rFonts w:ascii="Segoe UI" w:hAnsi="Segoe UI" w:cs="Segoe UI"/>
      <w:sz w:val="18"/>
      <w:szCs w:val="18"/>
    </w:rPr>
  </w:style>
  <w:style w:type="character" w:customStyle="1" w:styleId="Nagwek2Znak">
    <w:name w:val="Nagłówek 2 Znak"/>
    <w:basedOn w:val="Domylnaczcionkaakapitu"/>
    <w:link w:val="Nagwek2"/>
    <w:uiPriority w:val="9"/>
    <w:rsid w:val="00523584"/>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1F0550"/>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rsid w:val="00F45C13"/>
    <w:rPr>
      <w:rFonts w:asciiTheme="majorHAnsi" w:eastAsiaTheme="majorEastAsia" w:hAnsiTheme="majorHAnsi" w:cstheme="majorBidi"/>
      <w:color w:val="243F60" w:themeColor="accent1" w:themeShade="7F"/>
      <w:sz w:val="24"/>
      <w:szCs w:val="24"/>
    </w:rPr>
  </w:style>
  <w:style w:type="paragraph" w:styleId="Tytu">
    <w:name w:val="Title"/>
    <w:basedOn w:val="Normalny"/>
    <w:next w:val="Normalny"/>
    <w:link w:val="TytuZnak"/>
    <w:uiPriority w:val="10"/>
    <w:qFormat/>
    <w:rsid w:val="00F43C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3C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3C7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43C7C"/>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F05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5235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45C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4399"/>
    <w:pPr>
      <w:ind w:left="720"/>
      <w:contextualSpacing/>
    </w:pPr>
  </w:style>
  <w:style w:type="character" w:styleId="Pogrubienie">
    <w:name w:val="Strong"/>
    <w:basedOn w:val="Domylnaczcionkaakapitu"/>
    <w:uiPriority w:val="22"/>
    <w:qFormat/>
    <w:rsid w:val="007E5D2B"/>
    <w:rPr>
      <w:b/>
      <w:bCs/>
    </w:rPr>
  </w:style>
  <w:style w:type="paragraph" w:styleId="Nagwek">
    <w:name w:val="header"/>
    <w:basedOn w:val="Normalny"/>
    <w:link w:val="NagwekZnak"/>
    <w:uiPriority w:val="99"/>
    <w:unhideWhenUsed/>
    <w:rsid w:val="000C03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0344"/>
  </w:style>
  <w:style w:type="paragraph" w:styleId="Stopka">
    <w:name w:val="footer"/>
    <w:basedOn w:val="Normalny"/>
    <w:link w:val="StopkaZnak"/>
    <w:uiPriority w:val="99"/>
    <w:unhideWhenUsed/>
    <w:rsid w:val="000C03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0344"/>
  </w:style>
  <w:style w:type="table" w:styleId="Tabela-Siatka">
    <w:name w:val="Table Grid"/>
    <w:basedOn w:val="Standardowy"/>
    <w:uiPriority w:val="59"/>
    <w:rsid w:val="00C6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64D0F"/>
    <w:rPr>
      <w:color w:val="0000FF" w:themeColor="hyperlink"/>
      <w:u w:val="single"/>
    </w:rPr>
  </w:style>
  <w:style w:type="paragraph" w:styleId="Tekstdymka">
    <w:name w:val="Balloon Text"/>
    <w:basedOn w:val="Normalny"/>
    <w:link w:val="TekstdymkaZnak"/>
    <w:uiPriority w:val="99"/>
    <w:semiHidden/>
    <w:unhideWhenUsed/>
    <w:rsid w:val="007472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72C1"/>
    <w:rPr>
      <w:rFonts w:ascii="Segoe UI" w:hAnsi="Segoe UI" w:cs="Segoe UI"/>
      <w:sz w:val="18"/>
      <w:szCs w:val="18"/>
    </w:rPr>
  </w:style>
  <w:style w:type="character" w:customStyle="1" w:styleId="Nagwek2Znak">
    <w:name w:val="Nagłówek 2 Znak"/>
    <w:basedOn w:val="Domylnaczcionkaakapitu"/>
    <w:link w:val="Nagwek2"/>
    <w:uiPriority w:val="9"/>
    <w:rsid w:val="00523584"/>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1F0550"/>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rsid w:val="00F45C13"/>
    <w:rPr>
      <w:rFonts w:asciiTheme="majorHAnsi" w:eastAsiaTheme="majorEastAsia" w:hAnsiTheme="majorHAnsi" w:cstheme="majorBidi"/>
      <w:color w:val="243F60" w:themeColor="accent1" w:themeShade="7F"/>
      <w:sz w:val="24"/>
      <w:szCs w:val="24"/>
    </w:rPr>
  </w:style>
  <w:style w:type="paragraph" w:styleId="Tytu">
    <w:name w:val="Title"/>
    <w:basedOn w:val="Normalny"/>
    <w:next w:val="Normalny"/>
    <w:link w:val="TytuZnak"/>
    <w:uiPriority w:val="10"/>
    <w:qFormat/>
    <w:rsid w:val="00F43C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3C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3C7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43C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3924">
      <w:bodyDiv w:val="1"/>
      <w:marLeft w:val="0"/>
      <w:marRight w:val="0"/>
      <w:marTop w:val="0"/>
      <w:marBottom w:val="0"/>
      <w:divBdr>
        <w:top w:val="none" w:sz="0" w:space="0" w:color="auto"/>
        <w:left w:val="none" w:sz="0" w:space="0" w:color="auto"/>
        <w:bottom w:val="none" w:sz="0" w:space="0" w:color="auto"/>
        <w:right w:val="none" w:sz="0" w:space="0" w:color="auto"/>
      </w:divBdr>
    </w:div>
    <w:div w:id="187256820">
      <w:bodyDiv w:val="1"/>
      <w:marLeft w:val="0"/>
      <w:marRight w:val="0"/>
      <w:marTop w:val="0"/>
      <w:marBottom w:val="0"/>
      <w:divBdr>
        <w:top w:val="none" w:sz="0" w:space="0" w:color="auto"/>
        <w:left w:val="none" w:sz="0" w:space="0" w:color="auto"/>
        <w:bottom w:val="none" w:sz="0" w:space="0" w:color="auto"/>
        <w:right w:val="none" w:sz="0" w:space="0" w:color="auto"/>
      </w:divBdr>
    </w:div>
    <w:div w:id="5086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bieskalinia@niebieskalinia.inf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yzurnet@dyzurnet.pl" TargetMode="External"/><Relationship Id="rId4" Type="http://schemas.openxmlformats.org/officeDocument/2006/relationships/settings" Target="settings.xml"/><Relationship Id="rId9" Type="http://schemas.openxmlformats.org/officeDocument/2006/relationships/hyperlink" Target="mailto:pomoc@800100100.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1519</TotalTime>
  <Pages>1</Pages>
  <Words>5671</Words>
  <Characters>34032</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Manager/>
  <Company/>
  <LinksUpToDate>false</LinksUpToDate>
  <CharactersWithSpaces>39624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
  <dc:creator>Anetta Martinez Ugalde</dc:creator>
  <cp:keywords/>
  <dc:description/>
  <cp:lastModifiedBy>user</cp:lastModifiedBy>
  <cp:revision>64</cp:revision>
  <cp:lastPrinted>2024-03-08T11:00:00Z</cp:lastPrinted>
  <dcterms:created xsi:type="dcterms:W3CDTF">2024-02-16T08:48:00Z</dcterms:created>
  <dcterms:modified xsi:type="dcterms:W3CDTF">2025-03-20T10:24:00Z</dcterms:modified>
  <cp:category/>
</cp:coreProperties>
</file>